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8E" w:rsidRPr="00862FD9" w:rsidRDefault="0025228E" w:rsidP="007B58E4">
      <w:pPr>
        <w:shd w:val="clear" w:color="auto" w:fill="FFFFFF"/>
        <w:spacing w:before="270" w:after="270"/>
        <w:jc w:val="right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2FD9">
        <w:rPr>
          <w:rFonts w:ascii="Times New Roman" w:eastAsia="Times New Roman" w:hAnsi="Times New Roman" w:cs="Times New Roman"/>
          <w:color w:val="333333"/>
          <w:sz w:val="28"/>
          <w:szCs w:val="28"/>
        </w:rPr>
        <w:t>МБОУ Лесногородская СОШ</w:t>
      </w:r>
    </w:p>
    <w:p w:rsidR="007B58E4" w:rsidRDefault="007B58E4" w:rsidP="007B58E4">
      <w:pPr>
        <w:shd w:val="clear" w:color="auto" w:fill="FFFFFF"/>
        <w:tabs>
          <w:tab w:val="left" w:pos="4678"/>
          <w:tab w:val="left" w:pos="4820"/>
        </w:tabs>
        <w:spacing w:before="270" w:after="270"/>
        <w:ind w:left="252" w:right="252"/>
        <w:jc w:val="right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2FD9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</w:t>
      </w:r>
    </w:p>
    <w:p w:rsidR="007B58E4" w:rsidRPr="00862FD9" w:rsidRDefault="007B58E4" w:rsidP="007B58E4">
      <w:pPr>
        <w:shd w:val="clear" w:color="auto" w:fill="FFFFFF"/>
        <w:tabs>
          <w:tab w:val="left" w:pos="4678"/>
          <w:tab w:val="left" w:pos="4820"/>
        </w:tabs>
        <w:spacing w:before="270" w:after="270"/>
        <w:ind w:left="252" w:right="252"/>
        <w:jc w:val="right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иностранных языков</w:t>
      </w:r>
    </w:p>
    <w:p w:rsidR="007B58E4" w:rsidRPr="00D55B72" w:rsidRDefault="007B58E4" w:rsidP="007B58E4">
      <w:pPr>
        <w:shd w:val="clear" w:color="auto" w:fill="FFFFFF"/>
        <w:tabs>
          <w:tab w:val="left" w:pos="4678"/>
          <w:tab w:val="left" w:pos="4820"/>
        </w:tabs>
        <w:spacing w:before="270" w:after="270"/>
        <w:jc w:val="right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</w:t>
      </w:r>
      <w:r w:rsidRPr="00EF34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62FD9">
        <w:rPr>
          <w:rFonts w:ascii="Times New Roman" w:eastAsia="Times New Roman" w:hAnsi="Times New Roman" w:cs="Times New Roman"/>
          <w:color w:val="333333"/>
          <w:sz w:val="28"/>
          <w:szCs w:val="28"/>
        </w:rPr>
        <w:t>Павшенко</w:t>
      </w:r>
      <w:r w:rsidRPr="00EF34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А.А.</w:t>
      </w:r>
    </w:p>
    <w:p w:rsidR="00ED5078" w:rsidRPr="00862FD9" w:rsidRDefault="00ED5078" w:rsidP="00862FD9">
      <w:pPr>
        <w:shd w:val="clear" w:color="auto" w:fill="FFFFFF"/>
        <w:spacing w:before="270" w:after="270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54DF" w:rsidRPr="00862FD9" w:rsidRDefault="00FE54DF" w:rsidP="00FE54DF">
      <w:pPr>
        <w:shd w:val="clear" w:color="auto" w:fill="FFFFFF"/>
        <w:spacing w:before="270" w:after="270"/>
        <w:jc w:val="center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54DF" w:rsidRPr="00862FD9" w:rsidRDefault="00FE54DF" w:rsidP="00862FD9">
      <w:pPr>
        <w:shd w:val="clear" w:color="auto" w:fill="FFFFFF"/>
        <w:spacing w:before="270" w:after="270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FE54DF" w:rsidRPr="00862FD9" w:rsidRDefault="00FE54DF" w:rsidP="00FE54DF">
      <w:pPr>
        <w:shd w:val="clear" w:color="auto" w:fill="FFFFFF"/>
        <w:spacing w:before="270" w:after="270"/>
        <w:jc w:val="center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61AB6" w:rsidRPr="00862FD9" w:rsidRDefault="00161AB6" w:rsidP="007B58E4">
      <w:pPr>
        <w:shd w:val="clear" w:color="auto" w:fill="FFFFFF"/>
        <w:spacing w:before="270" w:after="270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228E" w:rsidRPr="00862FD9" w:rsidRDefault="00EF342B" w:rsidP="00FE54DF">
      <w:pPr>
        <w:shd w:val="clear" w:color="auto" w:fill="FFFFFF"/>
        <w:spacing w:before="270" w:after="270"/>
        <w:jc w:val="center"/>
        <w:divId w:val="1076439866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«</w:t>
      </w:r>
      <w:r w:rsidR="00D964B9" w:rsidRPr="00862FD9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 xml:space="preserve">Формирование иноязычной коммуникативной </w:t>
      </w:r>
      <w:r w:rsidR="00B402CF" w:rsidRPr="00862FD9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компетенции</w:t>
      </w:r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»</w:t>
      </w:r>
    </w:p>
    <w:p w:rsidR="00BE18C9" w:rsidRDefault="00FE54DF" w:rsidP="00D55B72">
      <w:pPr>
        <w:shd w:val="clear" w:color="auto" w:fill="FFFFFF"/>
        <w:tabs>
          <w:tab w:val="left" w:pos="4678"/>
          <w:tab w:val="left" w:pos="4820"/>
        </w:tabs>
        <w:spacing w:before="270" w:after="270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2F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</w:t>
      </w:r>
    </w:p>
    <w:p w:rsidR="00BE18C9" w:rsidRDefault="00BE18C9" w:rsidP="00D55B72">
      <w:pPr>
        <w:shd w:val="clear" w:color="auto" w:fill="FFFFFF"/>
        <w:tabs>
          <w:tab w:val="left" w:pos="4678"/>
          <w:tab w:val="left" w:pos="4820"/>
        </w:tabs>
        <w:spacing w:before="270" w:after="270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21883" w:rsidRPr="00862FD9" w:rsidRDefault="00FE54DF" w:rsidP="00D55B72">
      <w:pPr>
        <w:shd w:val="clear" w:color="auto" w:fill="FFFFFF"/>
        <w:tabs>
          <w:tab w:val="left" w:pos="4678"/>
          <w:tab w:val="left" w:pos="4820"/>
        </w:tabs>
        <w:spacing w:before="270" w:after="270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2F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55B72" w:rsidRPr="00D55B72" w:rsidRDefault="00FE54DF" w:rsidP="007B58E4">
      <w:pPr>
        <w:shd w:val="clear" w:color="auto" w:fill="FFFFFF"/>
        <w:tabs>
          <w:tab w:val="left" w:pos="4678"/>
          <w:tab w:val="left" w:pos="4820"/>
        </w:tabs>
        <w:spacing w:before="270" w:after="270"/>
        <w:ind w:left="504" w:right="504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2F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</w:t>
      </w:r>
      <w:r w:rsidR="00BE18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</w:t>
      </w:r>
    </w:p>
    <w:p w:rsidR="00D55B72" w:rsidRPr="00862FD9" w:rsidRDefault="00D55B72" w:rsidP="00D55B72">
      <w:pPr>
        <w:shd w:val="clear" w:color="auto" w:fill="FFFFFF"/>
        <w:tabs>
          <w:tab w:val="left" w:pos="4678"/>
          <w:tab w:val="left" w:pos="4820"/>
        </w:tabs>
        <w:spacing w:before="270" w:after="270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2F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</w:t>
      </w:r>
    </w:p>
    <w:p w:rsidR="00851F7C" w:rsidRPr="00862FD9" w:rsidRDefault="00851F7C">
      <w:pPr>
        <w:shd w:val="clear" w:color="auto" w:fill="FFFFFF"/>
        <w:spacing w:before="270" w:after="270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51F7C" w:rsidRPr="00862FD9" w:rsidRDefault="00851F7C">
      <w:pPr>
        <w:shd w:val="clear" w:color="auto" w:fill="FFFFFF"/>
        <w:spacing w:before="270" w:after="270"/>
        <w:divId w:val="1076439866"/>
        <w:rPr>
          <w:rFonts w:eastAsia="Times New Roman"/>
          <w:color w:val="333333"/>
          <w:sz w:val="28"/>
          <w:szCs w:val="28"/>
        </w:rPr>
      </w:pPr>
    </w:p>
    <w:p w:rsidR="00851F7C" w:rsidRPr="00862FD9" w:rsidRDefault="00851F7C">
      <w:pPr>
        <w:shd w:val="clear" w:color="auto" w:fill="FFFFFF"/>
        <w:spacing w:before="270" w:after="270"/>
        <w:divId w:val="1076439866"/>
        <w:rPr>
          <w:rFonts w:eastAsia="Times New Roman"/>
          <w:color w:val="333333"/>
          <w:sz w:val="28"/>
          <w:szCs w:val="28"/>
        </w:rPr>
      </w:pPr>
    </w:p>
    <w:p w:rsidR="00851F7C" w:rsidRPr="00862FD9" w:rsidRDefault="00851F7C">
      <w:pPr>
        <w:shd w:val="clear" w:color="auto" w:fill="FFFFFF"/>
        <w:spacing w:before="270" w:after="270"/>
        <w:divId w:val="1076439866"/>
        <w:rPr>
          <w:rFonts w:eastAsia="Times New Roman"/>
          <w:color w:val="333333"/>
          <w:sz w:val="28"/>
          <w:szCs w:val="28"/>
        </w:rPr>
      </w:pPr>
    </w:p>
    <w:p w:rsidR="00851F7C" w:rsidRPr="00862FD9" w:rsidRDefault="00851F7C">
      <w:pPr>
        <w:shd w:val="clear" w:color="auto" w:fill="FFFFFF"/>
        <w:spacing w:before="270" w:after="270"/>
        <w:divId w:val="1076439866"/>
        <w:rPr>
          <w:rFonts w:eastAsia="Times New Roman"/>
          <w:color w:val="333333"/>
          <w:sz w:val="28"/>
          <w:szCs w:val="28"/>
        </w:rPr>
      </w:pPr>
    </w:p>
    <w:p w:rsidR="00FE54DF" w:rsidRPr="00862FD9" w:rsidRDefault="00FE54DF" w:rsidP="00FE54DF">
      <w:pPr>
        <w:shd w:val="clear" w:color="auto" w:fill="FFFFFF"/>
        <w:spacing w:before="270" w:after="270"/>
        <w:jc w:val="center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51F7C" w:rsidRPr="00862FD9" w:rsidRDefault="00A86EFB" w:rsidP="00FE54DF">
      <w:pPr>
        <w:shd w:val="clear" w:color="auto" w:fill="FFFFFF"/>
        <w:spacing w:before="270" w:after="270"/>
        <w:jc w:val="center"/>
        <w:divId w:val="107643986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2FD9">
        <w:rPr>
          <w:rFonts w:ascii="Times New Roman" w:eastAsia="Times New Roman" w:hAnsi="Times New Roman" w:cs="Times New Roman"/>
          <w:color w:val="333333"/>
          <w:sz w:val="28"/>
          <w:szCs w:val="28"/>
        </w:rPr>
        <w:t>Лесной городок 2020</w:t>
      </w:r>
    </w:p>
    <w:p w:rsidR="00EF342B" w:rsidRDefault="00EF342B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</w:t>
      </w:r>
    </w:p>
    <w:p w:rsidR="007C704A" w:rsidRPr="00B9294C" w:rsidRDefault="00EF342B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7C704A" w:rsidRPr="00B9294C">
        <w:rPr>
          <w:color w:val="333333"/>
          <w:sz w:val="28"/>
          <w:szCs w:val="28"/>
        </w:rPr>
        <w:t>Наше государство становится все более открытым, входя на правах партнера в мировое сообщество. Расширяются международные связи, происходит национализация всех сфер жизни нашего общества. Иностранный язык становится реально востребуемым в деятельности человека. Он становится действительным фактором социально-экономического, научно-технического и общекультурного прогресса. Все это, несомненно, повышает статус иностранного языка как учебного предмета</w:t>
      </w:r>
      <w:r w:rsidR="003E32A7" w:rsidRPr="00B9294C">
        <w:rPr>
          <w:color w:val="333333"/>
          <w:sz w:val="28"/>
          <w:szCs w:val="28"/>
        </w:rPr>
        <w:t xml:space="preserve">. 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 xml:space="preserve">В законе “Об образовании” отмечается, что учебному предмету “Иностранный язык” отводится существенная роль в решении важной задачи, стоящей перед школой: обеспечение условий для формирования у учащихся адекватной современному уровню знаний картины мира и развитие у них интереса к мировой и национальной </w:t>
      </w:r>
      <w:r w:rsidR="003B00C1" w:rsidRPr="00B9294C">
        <w:rPr>
          <w:color w:val="333333"/>
          <w:sz w:val="28"/>
          <w:szCs w:val="28"/>
        </w:rPr>
        <w:t>культуры.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В русле усиления коммуникативной направленности содержания образования в российской школе на данном этапе исторического развития страны и создания серьезных предпосылок для грядущей информатизации российской школы обучение иностранным языкам, наряду с информатикой и социально-экономическими предметами, рассматривается как приоритетное направление модернизации школьного образования.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b/>
          <w:bCs/>
          <w:i/>
          <w:iCs/>
          <w:color w:val="333333"/>
          <w:sz w:val="28"/>
          <w:szCs w:val="28"/>
        </w:rPr>
        <w:t>Целью</w:t>
      </w:r>
      <w:r w:rsidRPr="00B9294C">
        <w:rPr>
          <w:i/>
          <w:iCs/>
          <w:color w:val="333333"/>
          <w:sz w:val="28"/>
          <w:szCs w:val="28"/>
        </w:rPr>
        <w:t> обучения иностранным языкам в полной средней школе является достижение учащимися иноязычной коммуникативной компетенции </w:t>
      </w:r>
      <w:r w:rsidRPr="00B9294C">
        <w:rPr>
          <w:b/>
          <w:bCs/>
          <w:i/>
          <w:iCs/>
          <w:color w:val="333333"/>
          <w:sz w:val="28"/>
          <w:szCs w:val="28"/>
        </w:rPr>
        <w:t>на пороговом уровне</w:t>
      </w:r>
      <w:r w:rsidRPr="00B9294C">
        <w:rPr>
          <w:color w:val="333333"/>
          <w:sz w:val="28"/>
          <w:szCs w:val="28"/>
        </w:rPr>
        <w:t> (термин Совета Европы), т. е. способности и реальной готовности школьников осуществлять иноязычное общение и добиваться взаимопонимания с носителями иностранного языка</w:t>
      </w:r>
      <w:r w:rsidR="0098274F" w:rsidRPr="00B9294C">
        <w:rPr>
          <w:color w:val="333333"/>
          <w:sz w:val="28"/>
          <w:szCs w:val="28"/>
        </w:rPr>
        <w:t xml:space="preserve">. 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lastRenderedPageBreak/>
        <w:t>Овладение иноязычным общением даже в ограниченных пределах – процесс многослойный, многоаспектный, а коммуникативная компетенция, выступающая в качестве искомого результ</w:t>
      </w:r>
      <w:r w:rsidR="00AF7BA8">
        <w:rPr>
          <w:color w:val="333333"/>
          <w:sz w:val="28"/>
          <w:szCs w:val="28"/>
        </w:rPr>
        <w:t>ата обучения, - явление сложное</w:t>
      </w:r>
      <w:r w:rsidRPr="00B9294C">
        <w:rPr>
          <w:color w:val="333333"/>
          <w:sz w:val="28"/>
          <w:szCs w:val="28"/>
        </w:rPr>
        <w:t>, многокомпонентное.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М.З.Биболетова предлагает следующий компонентный </w:t>
      </w:r>
      <w:r w:rsidRPr="00B9294C">
        <w:rPr>
          <w:b/>
          <w:bCs/>
          <w:i/>
          <w:iCs/>
          <w:color w:val="333333"/>
          <w:sz w:val="28"/>
          <w:szCs w:val="28"/>
        </w:rPr>
        <w:t>состав коммуникативной компетенции</w:t>
      </w:r>
      <w:r w:rsidR="000F2E49" w:rsidRPr="00B9294C">
        <w:rPr>
          <w:b/>
          <w:bCs/>
          <w:color w:val="333333"/>
          <w:sz w:val="28"/>
          <w:szCs w:val="28"/>
        </w:rPr>
        <w:t xml:space="preserve">. 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b/>
          <w:bCs/>
          <w:i/>
          <w:iCs/>
          <w:color w:val="333333"/>
          <w:sz w:val="28"/>
          <w:szCs w:val="28"/>
        </w:rPr>
        <w:t>1. Речевая компетенция</w:t>
      </w:r>
      <w:r w:rsidRPr="00B9294C">
        <w:rPr>
          <w:color w:val="333333"/>
          <w:sz w:val="28"/>
          <w:szCs w:val="28"/>
        </w:rPr>
        <w:t> – умения учащихся в говорении (диалогическая и монологическая речь), аудировании, чтении и письменной речи;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Для достижения поставленных целей обучения английскому языку в средней школе предусмотрено использование разнообразных средств обучения. Под</w:t>
      </w:r>
      <w:r w:rsidRPr="00B9294C">
        <w:rPr>
          <w:i/>
          <w:iCs/>
          <w:color w:val="333333"/>
          <w:sz w:val="28"/>
          <w:szCs w:val="28"/>
        </w:rPr>
        <w:t> средствами</w:t>
      </w:r>
      <w:r w:rsidRPr="00B9294C">
        <w:rPr>
          <w:color w:val="333333"/>
          <w:sz w:val="28"/>
          <w:szCs w:val="28"/>
        </w:rPr>
        <w:t> обучения понимается все то материальное, что оказывает помощь в организации и проведении учебно-воспитательного процесса,[4;c.90]. Эффективное использование каждого из средств возможно лишь в том случае, когда учитель знает </w:t>
      </w:r>
      <w:r w:rsidRPr="00B9294C">
        <w:rPr>
          <w:i/>
          <w:iCs/>
          <w:color w:val="333333"/>
          <w:sz w:val="28"/>
          <w:szCs w:val="28"/>
        </w:rPr>
        <w:t>что, где, когда</w:t>
      </w:r>
      <w:r w:rsidRPr="00B9294C">
        <w:rPr>
          <w:color w:val="333333"/>
          <w:sz w:val="28"/>
          <w:szCs w:val="28"/>
        </w:rPr>
        <w:t> целесообразно использовать и какие результаты можно получить. Для развития речевой компетенции необходимо обязательное использование следующих средств обучения: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а) </w:t>
      </w:r>
      <w:r w:rsidRPr="00B9294C">
        <w:rPr>
          <w:i/>
          <w:iCs/>
          <w:color w:val="333333"/>
          <w:sz w:val="28"/>
          <w:szCs w:val="28"/>
        </w:rPr>
        <w:t>учебник</w:t>
      </w:r>
      <w:r w:rsidRPr="00B9294C">
        <w:rPr>
          <w:color w:val="333333"/>
          <w:sz w:val="28"/>
          <w:szCs w:val="28"/>
        </w:rPr>
        <w:t>, который является основным средством обучения и содержит материал по обучению всем видам речевой деятельности;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б) </w:t>
      </w:r>
      <w:r w:rsidRPr="00B9294C">
        <w:rPr>
          <w:i/>
          <w:iCs/>
          <w:color w:val="333333"/>
          <w:sz w:val="28"/>
          <w:szCs w:val="28"/>
        </w:rPr>
        <w:t>книга для чтения</w:t>
      </w:r>
      <w:r w:rsidRPr="00B9294C">
        <w:rPr>
          <w:color w:val="333333"/>
          <w:sz w:val="28"/>
          <w:szCs w:val="28"/>
        </w:rPr>
        <w:t>, которая находится в распоряжении учащегося и помогает ему в овладении чтением на английском языке. Чтение дополнительных текстов на различную тематику, кроме всего прочего, дает возможность осуществлять практическую, воспитательную, образовательную и развивающую цели,[4;c.95];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в) </w:t>
      </w:r>
      <w:r w:rsidRPr="00B9294C">
        <w:rPr>
          <w:i/>
          <w:iCs/>
          <w:color w:val="333333"/>
          <w:sz w:val="28"/>
          <w:szCs w:val="28"/>
        </w:rPr>
        <w:t>учебные пособия</w:t>
      </w:r>
      <w:r w:rsidRPr="00B9294C">
        <w:rPr>
          <w:b/>
          <w:bCs/>
          <w:color w:val="333333"/>
          <w:sz w:val="28"/>
          <w:szCs w:val="28"/>
        </w:rPr>
        <w:t> </w:t>
      </w:r>
      <w:r w:rsidRPr="00B9294C">
        <w:rPr>
          <w:color w:val="333333"/>
          <w:sz w:val="28"/>
          <w:szCs w:val="28"/>
        </w:rPr>
        <w:t xml:space="preserve">для индивидуальной и самостоятельной работы обучаемых, практических занятий, научно-исследовательской работы. </w:t>
      </w:r>
      <w:r w:rsidRPr="00B9294C">
        <w:rPr>
          <w:color w:val="333333"/>
          <w:sz w:val="28"/>
          <w:szCs w:val="28"/>
        </w:rPr>
        <w:lastRenderedPageBreak/>
        <w:t>Данные пособия могут полностью или частично разрабатываться преподавателями самих учебных заведений;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г) </w:t>
      </w:r>
      <w:r w:rsidRPr="00B9294C">
        <w:rPr>
          <w:i/>
          <w:iCs/>
          <w:color w:val="333333"/>
          <w:sz w:val="28"/>
          <w:szCs w:val="28"/>
        </w:rPr>
        <w:t>аудио и видеозаписи</w:t>
      </w:r>
      <w:r w:rsidR="00AF7BA8">
        <w:rPr>
          <w:color w:val="333333"/>
          <w:sz w:val="28"/>
          <w:szCs w:val="28"/>
        </w:rPr>
        <w:t> при обучении</w:t>
      </w:r>
      <w:r w:rsidRPr="00B9294C">
        <w:rPr>
          <w:color w:val="333333"/>
          <w:sz w:val="28"/>
          <w:szCs w:val="28"/>
        </w:rPr>
        <w:t xml:space="preserve"> английскому языку играют очень важную роль. Они дают возможность детям слышать подлинную речь на английском языке, являются образцом для подражания, что благотворно сказывается на качестве их произношения, а также на формировании умения понимать речь на слух;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д) </w:t>
      </w:r>
      <w:r w:rsidRPr="00B9294C">
        <w:rPr>
          <w:i/>
          <w:iCs/>
          <w:color w:val="333333"/>
          <w:sz w:val="28"/>
          <w:szCs w:val="28"/>
        </w:rPr>
        <w:t>компьютерные программы и Интернет</w:t>
      </w:r>
      <w:r w:rsidRPr="00B9294C">
        <w:rPr>
          <w:color w:val="333333"/>
          <w:sz w:val="28"/>
          <w:szCs w:val="28"/>
        </w:rPr>
        <w:t> необходимы для обеспечения функциональной компьютерной грамотности учеников, а также для возможно</w:t>
      </w:r>
      <w:r w:rsidR="00D55B72">
        <w:rPr>
          <w:color w:val="333333"/>
          <w:sz w:val="28"/>
          <w:szCs w:val="28"/>
        </w:rPr>
        <w:t>сти самостоятельного или дистанцион</w:t>
      </w:r>
      <w:r w:rsidRPr="00B9294C">
        <w:rPr>
          <w:color w:val="333333"/>
          <w:sz w:val="28"/>
          <w:szCs w:val="28"/>
        </w:rPr>
        <w:t>ного обучения. Эти программы особенно эффективны для развития навыков письменной коммуникации, что в нашей практике учебного и профессионального общения в настоящий момент является наиболее слабым звеном,[7;c.12].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b/>
          <w:bCs/>
          <w:i/>
          <w:iCs/>
          <w:color w:val="333333"/>
          <w:sz w:val="28"/>
          <w:szCs w:val="28"/>
        </w:rPr>
        <w:t>2. Языковая компетенция</w:t>
      </w:r>
      <w:r w:rsidRPr="00B9294C">
        <w:rPr>
          <w:color w:val="333333"/>
          <w:sz w:val="28"/>
          <w:szCs w:val="28"/>
        </w:rPr>
        <w:t> – владение произносительной, лексической и грамматической сторонами речи, а также владение графикой и орфографией.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Для наиболее эффективного развития языковой компетенции используют следующие средс</w:t>
      </w:r>
      <w:r w:rsidR="007036BA">
        <w:rPr>
          <w:color w:val="333333"/>
          <w:sz w:val="28"/>
          <w:szCs w:val="28"/>
        </w:rPr>
        <w:t>т</w:t>
      </w:r>
      <w:r w:rsidRPr="00B9294C">
        <w:rPr>
          <w:color w:val="333333"/>
          <w:sz w:val="28"/>
          <w:szCs w:val="28"/>
        </w:rPr>
        <w:t>ва обучения: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а) </w:t>
      </w:r>
      <w:r w:rsidRPr="00B9294C">
        <w:rPr>
          <w:i/>
          <w:iCs/>
          <w:color w:val="333333"/>
          <w:sz w:val="28"/>
          <w:szCs w:val="28"/>
        </w:rPr>
        <w:t>рабочая тетрадь</w:t>
      </w:r>
      <w:r w:rsidRPr="00B9294C">
        <w:rPr>
          <w:color w:val="333333"/>
          <w:sz w:val="28"/>
          <w:szCs w:val="28"/>
        </w:rPr>
        <w:t xml:space="preserve">, которая необходима для самостоятельной работы учащихся дома и позволяет им овладевать графикой и орфографией английского языка, усваивать лексический и грамматический материал в ходе выполнения заданий к каждому уроку. Кроме того, рабочая тетрадь формирует у детей самоконтроль, </w:t>
      </w:r>
      <w:r w:rsidR="00AF7BA8">
        <w:rPr>
          <w:color w:val="333333"/>
          <w:sz w:val="28"/>
          <w:szCs w:val="28"/>
        </w:rPr>
        <w:t xml:space="preserve"> </w:t>
      </w:r>
      <w:r w:rsidRPr="00B9294C">
        <w:rPr>
          <w:color w:val="333333"/>
          <w:sz w:val="28"/>
          <w:szCs w:val="28"/>
        </w:rPr>
        <w:t>самокоррекцию и самооценку,[4;c.97];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б) </w:t>
      </w:r>
      <w:r w:rsidRPr="00B9294C">
        <w:rPr>
          <w:i/>
          <w:iCs/>
          <w:color w:val="333333"/>
          <w:sz w:val="28"/>
          <w:szCs w:val="28"/>
        </w:rPr>
        <w:t>таблицы, схемы, раздаточный материал, иллюстрации</w:t>
      </w:r>
      <w:r w:rsidRPr="00B9294C">
        <w:rPr>
          <w:color w:val="333333"/>
          <w:sz w:val="28"/>
          <w:szCs w:val="28"/>
        </w:rPr>
        <w:t xml:space="preserve"> позволяют максимально индивидуализировать и активизировать процесс формирования и развития умений и навыков всех видов речевой </w:t>
      </w:r>
      <w:r w:rsidRPr="00B9294C">
        <w:rPr>
          <w:color w:val="333333"/>
          <w:sz w:val="28"/>
          <w:szCs w:val="28"/>
        </w:rPr>
        <w:lastRenderedPageBreak/>
        <w:t>деятельности, а также процесс накопления в памяти учащихся единиц языка и речи;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в) </w:t>
      </w:r>
      <w:r w:rsidRPr="00B9294C">
        <w:rPr>
          <w:i/>
          <w:iCs/>
          <w:color w:val="333333"/>
          <w:sz w:val="28"/>
          <w:szCs w:val="28"/>
        </w:rPr>
        <w:t>учебник;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г)</w:t>
      </w:r>
      <w:r w:rsidRPr="00B9294C">
        <w:rPr>
          <w:i/>
          <w:iCs/>
          <w:color w:val="333333"/>
          <w:sz w:val="28"/>
          <w:szCs w:val="28"/>
        </w:rPr>
        <w:t> аудиоматериал;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д)</w:t>
      </w:r>
      <w:r w:rsidRPr="00B9294C">
        <w:rPr>
          <w:i/>
          <w:iCs/>
          <w:color w:val="333333"/>
          <w:sz w:val="28"/>
          <w:szCs w:val="28"/>
        </w:rPr>
        <w:t> компьютерные программы и Интернет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b/>
          <w:bCs/>
          <w:i/>
          <w:iCs/>
          <w:color w:val="333333"/>
          <w:sz w:val="28"/>
          <w:szCs w:val="28"/>
        </w:rPr>
        <w:t>3. Социокультурная компетенция</w:t>
      </w:r>
      <w:r w:rsidRPr="00B9294C">
        <w:rPr>
          <w:i/>
          <w:iCs/>
          <w:color w:val="333333"/>
          <w:sz w:val="28"/>
          <w:szCs w:val="28"/>
        </w:rPr>
        <w:t> - владение определенным набором социокультурных знаний о странах изучаемого языка (в том числе о поведении, этикете) и умений использовать их в процессе иноязычного общения, а также умение представлять свою страну и ее культуру.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В условиях современного мира, когда все чаще слышны слова “глобализация” и “интернационализация”, особая актуальность проблемы развития социокультурного компонента в обучении иностранным языкам очевидна. Какими же средствами следует развивать социокультурную компетенцию у изучающего иностранный язык вне языковой среды?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а) Когда-то одним из таких средств были </w:t>
      </w:r>
      <w:r w:rsidRPr="00B9294C">
        <w:rPr>
          <w:i/>
          <w:iCs/>
          <w:color w:val="333333"/>
          <w:sz w:val="28"/>
          <w:szCs w:val="28"/>
        </w:rPr>
        <w:t>аудиотексты</w:t>
      </w:r>
      <w:r w:rsidRPr="00B9294C">
        <w:rPr>
          <w:color w:val="333333"/>
          <w:sz w:val="28"/>
          <w:szCs w:val="28"/>
        </w:rPr>
        <w:t>, записанные в реальных ситуациях иноязычного общения или начитанные носителями языка.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б) Затем появились </w:t>
      </w:r>
      <w:r w:rsidRPr="00B9294C">
        <w:rPr>
          <w:i/>
          <w:iCs/>
          <w:color w:val="333333"/>
          <w:sz w:val="28"/>
          <w:szCs w:val="28"/>
        </w:rPr>
        <w:t>видеоматериалы</w:t>
      </w:r>
      <w:r w:rsidRPr="00B9294C">
        <w:rPr>
          <w:color w:val="333333"/>
          <w:sz w:val="28"/>
          <w:szCs w:val="28"/>
        </w:rPr>
        <w:t>, которые продолжают быть популярными и в настоящее время, поскольку являются своего рода культурными портретами страны.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в) Погружение в виртуальное пространство – очень эффективное средство развития социокультурной компетенции учащихся. Безусловно, этим виртуальным пространством является </w:t>
      </w:r>
      <w:r w:rsidRPr="00B9294C">
        <w:rPr>
          <w:i/>
          <w:iCs/>
          <w:color w:val="333333"/>
          <w:sz w:val="28"/>
          <w:szCs w:val="28"/>
        </w:rPr>
        <w:t>Интернет</w:t>
      </w:r>
      <w:r w:rsidRPr="00B9294C">
        <w:rPr>
          <w:color w:val="333333"/>
          <w:sz w:val="28"/>
          <w:szCs w:val="28"/>
        </w:rPr>
        <w:t>, наряду с другими компьютерными технологиями, [5].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lastRenderedPageBreak/>
        <w:t>г) Безусловно, самым эффективным средством развития социокультурной компетенции является </w:t>
      </w:r>
      <w:r w:rsidRPr="00B9294C">
        <w:rPr>
          <w:i/>
          <w:iCs/>
          <w:color w:val="333333"/>
          <w:sz w:val="28"/>
          <w:szCs w:val="28"/>
        </w:rPr>
        <w:t>пребывание в стране изучаемого языка</w:t>
      </w:r>
      <w:r w:rsidRPr="00B9294C">
        <w:rPr>
          <w:color w:val="333333"/>
          <w:sz w:val="28"/>
          <w:szCs w:val="28"/>
        </w:rPr>
        <w:t>. Учителя иностранного языка, побывавшие в стране, являются своего рода “наглядным пособием” для учеников, поскольку они “впитали” в себя дух того общества, в котором пребывали.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b/>
          <w:bCs/>
          <w:i/>
          <w:iCs/>
          <w:color w:val="333333"/>
          <w:sz w:val="28"/>
          <w:szCs w:val="28"/>
        </w:rPr>
        <w:t>4. Компенсаторная компетенция</w:t>
      </w:r>
      <w:r w:rsidRPr="00B9294C">
        <w:rPr>
          <w:color w:val="333333"/>
          <w:sz w:val="28"/>
          <w:szCs w:val="28"/>
        </w:rPr>
        <w:t> – умения выходить их положения в условиях дефицита языковых средств при получении и передаче информации;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Данный вид компетенции развивается такими средствами как: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а) </w:t>
      </w:r>
      <w:r w:rsidRPr="00B9294C">
        <w:rPr>
          <w:i/>
          <w:iCs/>
          <w:color w:val="333333"/>
          <w:sz w:val="28"/>
          <w:szCs w:val="28"/>
        </w:rPr>
        <w:t>учебник;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б) </w:t>
      </w:r>
      <w:r w:rsidRPr="00B9294C">
        <w:rPr>
          <w:i/>
          <w:iCs/>
          <w:color w:val="333333"/>
          <w:sz w:val="28"/>
          <w:szCs w:val="28"/>
        </w:rPr>
        <w:t>Интернет;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в) </w:t>
      </w:r>
      <w:r w:rsidRPr="00B9294C">
        <w:rPr>
          <w:i/>
          <w:iCs/>
          <w:color w:val="333333"/>
          <w:sz w:val="28"/>
          <w:szCs w:val="28"/>
        </w:rPr>
        <w:t>пребывание в стране изучаемого языка.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b/>
          <w:bCs/>
          <w:i/>
          <w:iCs/>
          <w:color w:val="333333"/>
          <w:sz w:val="28"/>
          <w:szCs w:val="28"/>
        </w:rPr>
        <w:t>5. Учебно-познавательная компетенция</w:t>
      </w:r>
      <w:r w:rsidRPr="00B9294C">
        <w:rPr>
          <w:i/>
          <w:iCs/>
          <w:color w:val="333333"/>
          <w:sz w:val="28"/>
          <w:szCs w:val="28"/>
        </w:rPr>
        <w:t> – общие и специальные учебные умения, способы и приемы самостоятельного изучения языков и культур, в том числе с использованием новых информационных технологий.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К средствам, развивающим учебно-познавательную компетенцию, относят следующие:</w:t>
      </w:r>
    </w:p>
    <w:p w:rsidR="007C704A" w:rsidRPr="00B9294C" w:rsidRDefault="007C704A" w:rsidP="00056841">
      <w:pPr>
        <w:pStyle w:val="a5"/>
        <w:shd w:val="clear" w:color="auto" w:fill="FFFFFF"/>
        <w:spacing w:line="360" w:lineRule="auto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а) </w:t>
      </w:r>
      <w:r w:rsidRPr="00B9294C">
        <w:rPr>
          <w:i/>
          <w:iCs/>
          <w:color w:val="333333"/>
          <w:sz w:val="28"/>
          <w:szCs w:val="28"/>
        </w:rPr>
        <w:t>разнообразные словари (англо-русские, русско-английские, толковые)</w:t>
      </w:r>
      <w:r w:rsidRPr="00B9294C">
        <w:rPr>
          <w:color w:val="333333"/>
          <w:sz w:val="28"/>
          <w:szCs w:val="28"/>
        </w:rPr>
        <w:t>, где ученик найдет объяснения слов, сочетания их с другими словами, примеры употребления. Это поможет для выполнения упражнений и удовлетворения любознательности учащихся, проявляющих повышенный интерес к языку, [4;c.98];</w:t>
      </w:r>
      <w:r w:rsidRPr="00B9294C">
        <w:rPr>
          <w:color w:val="333333"/>
          <w:sz w:val="28"/>
          <w:szCs w:val="28"/>
        </w:rPr>
        <w:br/>
        <w:t>б) </w:t>
      </w:r>
      <w:r w:rsidRPr="00B9294C">
        <w:rPr>
          <w:i/>
          <w:iCs/>
          <w:color w:val="333333"/>
          <w:sz w:val="28"/>
          <w:szCs w:val="28"/>
        </w:rPr>
        <w:t>учебник;</w:t>
      </w:r>
      <w:r w:rsidRPr="00B9294C">
        <w:rPr>
          <w:i/>
          <w:iCs/>
          <w:color w:val="333333"/>
          <w:sz w:val="28"/>
          <w:szCs w:val="28"/>
        </w:rPr>
        <w:br/>
        <w:t>в) книга для чтения;</w:t>
      </w:r>
      <w:r w:rsidRPr="00B9294C">
        <w:rPr>
          <w:color w:val="333333"/>
          <w:sz w:val="28"/>
          <w:szCs w:val="28"/>
        </w:rPr>
        <w:br/>
      </w:r>
      <w:r w:rsidRPr="00B9294C">
        <w:rPr>
          <w:color w:val="333333"/>
          <w:sz w:val="28"/>
          <w:szCs w:val="28"/>
        </w:rPr>
        <w:lastRenderedPageBreak/>
        <w:t>г) </w:t>
      </w:r>
      <w:r w:rsidRPr="00B9294C">
        <w:rPr>
          <w:i/>
          <w:iCs/>
          <w:color w:val="333333"/>
          <w:sz w:val="28"/>
          <w:szCs w:val="28"/>
        </w:rPr>
        <w:t>учебные пособия;</w:t>
      </w:r>
      <w:r w:rsidRPr="00B9294C">
        <w:rPr>
          <w:color w:val="333333"/>
          <w:sz w:val="28"/>
          <w:szCs w:val="28"/>
        </w:rPr>
        <w:br/>
        <w:t>д) </w:t>
      </w:r>
      <w:r w:rsidRPr="00B9294C">
        <w:rPr>
          <w:i/>
          <w:iCs/>
          <w:color w:val="333333"/>
          <w:sz w:val="28"/>
          <w:szCs w:val="28"/>
        </w:rPr>
        <w:t>компьютерные программы и Интернет.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Безусловно, только взаимосвязанное нормирование всех составляющих коммуникативной компетенции при обучении обеспечит развитие коммуникативных умений в основных видах речевой деятельности в процессе овладения школьниками языковыми, лингвострановедческими и социокультурными знаниями и навыками, [6;с.7].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>В настоящее время уже практически никто не оспаривает тот факт, что иностранный язык, наряду с обучением общению и повышением уровня общей и профессиональной культуры, имеет еще и значительное воспитательное значение. В современных условиях - это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качеств гражданина, патриота; воспитание толерантности по отношению к другим языка и культуре. [8]</w:t>
      </w:r>
    </w:p>
    <w:p w:rsidR="007C704A" w:rsidRPr="00B9294C" w:rsidRDefault="007C704A" w:rsidP="00B9294C">
      <w:pPr>
        <w:pStyle w:val="a5"/>
        <w:shd w:val="clear" w:color="auto" w:fill="FFFFFF"/>
        <w:spacing w:line="360" w:lineRule="auto"/>
        <w:jc w:val="both"/>
        <w:divId w:val="792869477"/>
        <w:rPr>
          <w:color w:val="333333"/>
          <w:sz w:val="28"/>
          <w:szCs w:val="28"/>
        </w:rPr>
      </w:pPr>
      <w:r w:rsidRPr="00B9294C">
        <w:rPr>
          <w:color w:val="333333"/>
          <w:sz w:val="28"/>
          <w:szCs w:val="28"/>
        </w:rPr>
        <w:t xml:space="preserve">Подводя итог, нужно сказать, что основной стратегией обучения иностранным языкам провозглашен личностно-ориентированный подход, ставящий в центр учебно-воспитательного процесса личность школьника, учет его способностей, возможностей, склонностей и потребностей, [2; с.5]. Это предполагается реализовывать на основе дифференциации и индивидуализации обучения, использования новых обучающих технологий, а также использование возможностей национально-регионального и школьного компонентов базисного учебного плана, за счет которых можно увеличить учебное время для изучения иностранного языка. Реализация личностно-ориентированного подхода к обучению и воспитанию школьников предъявляет </w:t>
      </w:r>
      <w:r w:rsidRPr="00B9294C">
        <w:rPr>
          <w:color w:val="333333"/>
          <w:sz w:val="28"/>
          <w:szCs w:val="28"/>
        </w:rPr>
        <w:lastRenderedPageBreak/>
        <w:t>повышенные требования к профессиональной подготовке учителя, способного работать на разных ступенях обучения с учетом их специфики.</w:t>
      </w:r>
    </w:p>
    <w:p w:rsidR="007C704A" w:rsidRPr="007D23EF" w:rsidRDefault="007C704A" w:rsidP="007D23EF">
      <w:pPr>
        <w:pStyle w:val="a5"/>
        <w:shd w:val="clear" w:color="auto" w:fill="FFFFFF"/>
        <w:spacing w:line="360" w:lineRule="auto"/>
        <w:jc w:val="center"/>
        <w:divId w:val="2146504336"/>
        <w:rPr>
          <w:b/>
          <w:color w:val="333333"/>
          <w:sz w:val="28"/>
          <w:szCs w:val="28"/>
        </w:rPr>
      </w:pPr>
      <w:r w:rsidRPr="007D23EF">
        <w:rPr>
          <w:b/>
          <w:color w:val="333333"/>
          <w:sz w:val="28"/>
          <w:szCs w:val="28"/>
        </w:rPr>
        <w:t>Литература</w:t>
      </w:r>
    </w:p>
    <w:p w:rsidR="007C704A" w:rsidRPr="00B9294C" w:rsidRDefault="007C704A" w:rsidP="00B929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divId w:val="79286947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294C">
        <w:rPr>
          <w:rFonts w:ascii="Times New Roman" w:eastAsia="Times New Roman" w:hAnsi="Times New Roman" w:cs="Times New Roman"/>
          <w:color w:val="333333"/>
          <w:sz w:val="28"/>
          <w:szCs w:val="28"/>
        </w:rPr>
        <w:t>Биболетова М.З., Грачева Н.П., Соколова Е.Н., Трубанева Н.Н. Примерные программы среднего общего образования. Иностранные языки. – М.: Просвещение,2005.</w:t>
      </w:r>
    </w:p>
    <w:p w:rsidR="007C704A" w:rsidRPr="00B9294C" w:rsidRDefault="007C704A" w:rsidP="00B929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divId w:val="79286947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294C">
        <w:rPr>
          <w:rFonts w:ascii="Times New Roman" w:eastAsia="Times New Roman" w:hAnsi="Times New Roman" w:cs="Times New Roman"/>
          <w:color w:val="333333"/>
          <w:sz w:val="28"/>
          <w:szCs w:val="28"/>
        </w:rPr>
        <w:t>Биболетова М.З., Трубанева Н.Н. Программа курса английского языка “Enjoy English” для учащихся 2-9 классов общеобразовательных учреждений России. – М.: Титул,2006.</w:t>
      </w:r>
    </w:p>
    <w:p w:rsidR="007C704A" w:rsidRPr="00B9294C" w:rsidRDefault="007C704A" w:rsidP="00B929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divId w:val="79286947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294C">
        <w:rPr>
          <w:rFonts w:ascii="Times New Roman" w:eastAsia="Times New Roman" w:hAnsi="Times New Roman" w:cs="Times New Roman"/>
          <w:color w:val="333333"/>
          <w:sz w:val="28"/>
          <w:szCs w:val="28"/>
        </w:rPr>
        <w:t>Бим И.Л. Немецкий язык. Базовый курс. Концепция, программа. – М.: Новая школа, 2001.</w:t>
      </w:r>
    </w:p>
    <w:p w:rsidR="007C704A" w:rsidRPr="00B9294C" w:rsidRDefault="007C704A" w:rsidP="00B929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divId w:val="79286947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294C">
        <w:rPr>
          <w:rFonts w:ascii="Times New Roman" w:eastAsia="Times New Roman" w:hAnsi="Times New Roman" w:cs="Times New Roman"/>
          <w:color w:val="333333"/>
          <w:sz w:val="28"/>
          <w:szCs w:val="28"/>
        </w:rPr>
        <w:t>Рогова Г.В., Верещагина И.Н. Методика обучения английскому языку на начальном этапе в общеобразовательных учреждениях. – М.: Просвещение, 2004.</w:t>
      </w:r>
    </w:p>
    <w:p w:rsidR="007C704A" w:rsidRPr="00B9294C" w:rsidRDefault="007C704A" w:rsidP="00B929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divId w:val="79286947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294C">
        <w:rPr>
          <w:rFonts w:ascii="Times New Roman" w:eastAsia="Times New Roman" w:hAnsi="Times New Roman" w:cs="Times New Roman"/>
          <w:color w:val="333333"/>
          <w:sz w:val="28"/>
          <w:szCs w:val="28"/>
        </w:rPr>
        <w:t>Сафонова В.В. Коммуникативная компетенция: современные подходы к многоуровневому описанию в методических целях. – М.: НИЦ “Еврошкола”, 2004.</w:t>
      </w:r>
    </w:p>
    <w:p w:rsidR="007C704A" w:rsidRPr="00B9294C" w:rsidRDefault="007C704A" w:rsidP="00B929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divId w:val="79286947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294C">
        <w:rPr>
          <w:rFonts w:ascii="Times New Roman" w:eastAsia="Times New Roman" w:hAnsi="Times New Roman" w:cs="Times New Roman"/>
          <w:color w:val="333333"/>
          <w:sz w:val="28"/>
          <w:szCs w:val="28"/>
        </w:rPr>
        <w:t>Смирнов И.Б. Формирование основ культурно-страноведческой компетенции учащихся старших классов средней школы. – СПб.: Лен. Гос. Обл.ун-т. им. А.С. Пушкина, 2002.</w:t>
      </w:r>
    </w:p>
    <w:p w:rsidR="007C704A" w:rsidRPr="00B9294C" w:rsidRDefault="007C704A" w:rsidP="00B929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divId w:val="79286947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294C">
        <w:rPr>
          <w:rFonts w:ascii="Times New Roman" w:eastAsia="Times New Roman" w:hAnsi="Times New Roman" w:cs="Times New Roman"/>
          <w:color w:val="333333"/>
          <w:sz w:val="28"/>
          <w:szCs w:val="28"/>
        </w:rPr>
        <w:t>Соловова Е.Н. Современные требования к научно-методическому и учебно-методическому обеспечению учебного процесса в языковом образовании. // Иностранные языки в школе. 2004, № 4.</w:t>
      </w:r>
    </w:p>
    <w:p w:rsidR="007C704A" w:rsidRPr="00B9294C" w:rsidRDefault="007C704A" w:rsidP="00B929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divId w:val="79286947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9294C">
        <w:rPr>
          <w:rFonts w:ascii="Times New Roman" w:eastAsia="Times New Roman" w:hAnsi="Times New Roman" w:cs="Times New Roman"/>
          <w:color w:val="333333"/>
          <w:sz w:val="28"/>
          <w:szCs w:val="28"/>
        </w:rPr>
        <w:t>Сысоев П.В. Языковое поликультурное образование: что это такое?// Иностранные языки в школе. 2006, № 4.</w:t>
      </w:r>
    </w:p>
    <w:p w:rsidR="007C704A" w:rsidRPr="00B9294C" w:rsidRDefault="007C704A" w:rsidP="00B9294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704A" w:rsidRPr="00B9294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33" w:rsidRDefault="00B07E33" w:rsidP="0072410A">
      <w:pPr>
        <w:spacing w:after="0" w:line="240" w:lineRule="auto"/>
      </w:pPr>
      <w:r>
        <w:separator/>
      </w:r>
    </w:p>
  </w:endnote>
  <w:endnote w:type="continuationSeparator" w:id="0">
    <w:p w:rsidR="00B07E33" w:rsidRDefault="00B07E33" w:rsidP="0072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33" w:rsidRDefault="00B07E33" w:rsidP="0072410A">
      <w:pPr>
        <w:spacing w:after="0" w:line="240" w:lineRule="auto"/>
      </w:pPr>
      <w:r>
        <w:separator/>
      </w:r>
    </w:p>
  </w:footnote>
  <w:footnote w:type="continuationSeparator" w:id="0">
    <w:p w:rsidR="00B07E33" w:rsidRDefault="00B07E33" w:rsidP="0072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029380"/>
      <w:docPartObj>
        <w:docPartGallery w:val="Page Numbers (Top of Page)"/>
        <w:docPartUnique/>
      </w:docPartObj>
    </w:sdtPr>
    <w:sdtEndPr/>
    <w:sdtContent>
      <w:p w:rsidR="0072410A" w:rsidRDefault="0072410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83C">
          <w:rPr>
            <w:noProof/>
          </w:rPr>
          <w:t>1</w:t>
        </w:r>
        <w:r>
          <w:fldChar w:fldCharType="end"/>
        </w:r>
      </w:p>
    </w:sdtContent>
  </w:sdt>
  <w:p w:rsidR="0072410A" w:rsidRDefault="0072410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DE5"/>
    <w:multiLevelType w:val="hybridMultilevel"/>
    <w:tmpl w:val="D9447E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21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A7B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4A"/>
    <w:rsid w:val="00007C09"/>
    <w:rsid w:val="00056841"/>
    <w:rsid w:val="000F2E49"/>
    <w:rsid w:val="0014741F"/>
    <w:rsid w:val="00161AB6"/>
    <w:rsid w:val="001D3DF1"/>
    <w:rsid w:val="0025228E"/>
    <w:rsid w:val="002D2CA1"/>
    <w:rsid w:val="00321883"/>
    <w:rsid w:val="003B00C1"/>
    <w:rsid w:val="003E32A7"/>
    <w:rsid w:val="00472550"/>
    <w:rsid w:val="004A76B4"/>
    <w:rsid w:val="005F5C39"/>
    <w:rsid w:val="00665BC5"/>
    <w:rsid w:val="006B6503"/>
    <w:rsid w:val="007036BA"/>
    <w:rsid w:val="0072410A"/>
    <w:rsid w:val="007704BD"/>
    <w:rsid w:val="007B58E4"/>
    <w:rsid w:val="007C704A"/>
    <w:rsid w:val="007D23EF"/>
    <w:rsid w:val="00851F7C"/>
    <w:rsid w:val="00862FD9"/>
    <w:rsid w:val="0098274F"/>
    <w:rsid w:val="00A86EFB"/>
    <w:rsid w:val="00AF7BA8"/>
    <w:rsid w:val="00B07E33"/>
    <w:rsid w:val="00B402CF"/>
    <w:rsid w:val="00B9294C"/>
    <w:rsid w:val="00BE18C9"/>
    <w:rsid w:val="00C66F1E"/>
    <w:rsid w:val="00CB483C"/>
    <w:rsid w:val="00D00DEF"/>
    <w:rsid w:val="00D26644"/>
    <w:rsid w:val="00D55B72"/>
    <w:rsid w:val="00D964B9"/>
    <w:rsid w:val="00ED5078"/>
    <w:rsid w:val="00EF342B"/>
    <w:rsid w:val="00F17340"/>
    <w:rsid w:val="00FB78E1"/>
    <w:rsid w:val="00FE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F6BF"/>
  <w15:docId w15:val="{772EF85B-8FCF-4932-99FE-699D4122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C70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C70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7C7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7C704A"/>
    <w:rPr>
      <w:color w:val="0000FF"/>
      <w:u w:val="single"/>
    </w:rPr>
  </w:style>
  <w:style w:type="character" w:styleId="a4">
    <w:name w:val="Emphasis"/>
    <w:basedOn w:val="a0"/>
    <w:uiPriority w:val="20"/>
    <w:qFormat/>
    <w:rsid w:val="007C704A"/>
    <w:rPr>
      <w:i/>
      <w:iCs/>
    </w:rPr>
  </w:style>
  <w:style w:type="paragraph" w:styleId="a5">
    <w:name w:val="Normal (Web)"/>
    <w:basedOn w:val="a"/>
    <w:uiPriority w:val="99"/>
    <w:semiHidden/>
    <w:unhideWhenUsed/>
    <w:rsid w:val="007C70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C704A"/>
    <w:rPr>
      <w:b/>
      <w:bCs/>
    </w:rPr>
  </w:style>
  <w:style w:type="paragraph" w:styleId="a7">
    <w:name w:val="List Paragraph"/>
    <w:basedOn w:val="a"/>
    <w:uiPriority w:val="34"/>
    <w:qFormat/>
    <w:rsid w:val="00AF7BA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72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410A"/>
  </w:style>
  <w:style w:type="paragraph" w:styleId="aa">
    <w:name w:val="footer"/>
    <w:basedOn w:val="a"/>
    <w:link w:val="ab"/>
    <w:uiPriority w:val="99"/>
    <w:unhideWhenUsed/>
    <w:rsid w:val="0072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7716">
      <w:marLeft w:val="252"/>
      <w:marRight w:val="252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7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4336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8397">
      <w:marLeft w:val="0"/>
      <w:marRight w:val="0"/>
      <w:marTop w:val="0"/>
      <w:marBottom w:val="0"/>
      <w:div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divBdr>
    </w:div>
    <w:div w:id="4734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79261884932</dc:creator>
  <cp:lastModifiedBy>Natally</cp:lastModifiedBy>
  <cp:revision>2</cp:revision>
  <dcterms:created xsi:type="dcterms:W3CDTF">2020-12-12T05:14:00Z</dcterms:created>
  <dcterms:modified xsi:type="dcterms:W3CDTF">2020-12-12T05:14:00Z</dcterms:modified>
</cp:coreProperties>
</file>