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44D" w:rsidRPr="00AA6F3E" w:rsidRDefault="00F15BFB">
      <w:pPr>
        <w:rPr>
          <w:rFonts w:ascii="Arial" w:hAnsi="Arial" w:cs="Arial"/>
          <w:color w:val="444444"/>
          <w:sz w:val="28"/>
          <w:szCs w:val="28"/>
          <w:shd w:val="clear" w:color="auto" w:fill="F4F4F4"/>
        </w:rPr>
      </w:pPr>
      <w:r w:rsidRPr="00AA6F3E">
        <w:rPr>
          <w:rFonts w:ascii="Arial" w:hAnsi="Arial" w:cs="Arial"/>
          <w:color w:val="444444"/>
          <w:sz w:val="28"/>
          <w:szCs w:val="28"/>
          <w:shd w:val="clear" w:color="auto" w:fill="F4F4F4"/>
        </w:rPr>
        <w:t xml:space="preserve">Обучение </w:t>
      </w:r>
      <w:r w:rsidRPr="00AA6F3E">
        <w:rPr>
          <w:rFonts w:ascii="Arial" w:hAnsi="Arial" w:cs="Arial"/>
          <w:b/>
          <w:color w:val="444444"/>
          <w:sz w:val="28"/>
          <w:szCs w:val="28"/>
          <w:u w:val="single"/>
          <w:shd w:val="clear" w:color="auto" w:fill="F4F4F4"/>
        </w:rPr>
        <w:t>в сотрудничестве</w:t>
      </w:r>
      <w:r w:rsidRPr="00AA6F3E">
        <w:rPr>
          <w:rFonts w:ascii="Arial" w:hAnsi="Arial" w:cs="Arial"/>
          <w:color w:val="444444"/>
          <w:sz w:val="28"/>
          <w:szCs w:val="28"/>
          <w:shd w:val="clear" w:color="auto" w:fill="F4F4F4"/>
        </w:rPr>
        <w:t xml:space="preserve"> – это одна из разновидностей личностно-ориентированного подхода в преподавании иностранного языка, которая предполагает организацию групп учащихся, работающих совместно над решением какой-либо проблемы, темы, вопроса. Учебные задания структурируются таким образом, что все члены команды оказываются взаимосвязанными и взаимозависимыми и при этом достаточно самостоятельными в овладении материалом и решении задач. Основная идея этой технологии - создать условия для активной совместной учебной деятельности учащихся в разных учебных ситуациях.</w:t>
      </w:r>
    </w:p>
    <w:p w:rsidR="00F15BFB" w:rsidRPr="00AA6F3E" w:rsidRDefault="00F15BFB">
      <w:pPr>
        <w:rPr>
          <w:rFonts w:ascii="Tahoma" w:hAnsi="Tahoma" w:cs="Tahoma"/>
          <w:color w:val="666666"/>
          <w:sz w:val="28"/>
          <w:szCs w:val="28"/>
          <w:shd w:val="clear" w:color="auto" w:fill="FFFFFF"/>
        </w:rPr>
      </w:pPr>
      <w:r w:rsidRPr="00AA6F3E">
        <w:rPr>
          <w:rFonts w:ascii="Tahoma" w:hAnsi="Tahoma" w:cs="Tahoma"/>
          <w:color w:val="666666"/>
          <w:sz w:val="28"/>
          <w:szCs w:val="28"/>
          <w:shd w:val="clear" w:color="auto" w:fill="FFFFFF"/>
        </w:rPr>
        <w:t xml:space="preserve">Любое усвоение знаний строится на усвоении учеником учебных действий, овладев которыми, ученик смог бы усваивать знания самостоятельно, пользуясь различными источниками информации. Научить учиться, а именно усваивать и должным образом перерабатывать информацию – главный тезис </w:t>
      </w:r>
      <w:proofErr w:type="spellStart"/>
      <w:r w:rsidRPr="00AA6F3E">
        <w:rPr>
          <w:rFonts w:ascii="Tahoma" w:hAnsi="Tahoma" w:cs="Tahoma"/>
          <w:color w:val="666666"/>
          <w:sz w:val="28"/>
          <w:szCs w:val="28"/>
          <w:shd w:val="clear" w:color="auto" w:fill="FFFFFF"/>
        </w:rPr>
        <w:t>деятельностного</w:t>
      </w:r>
      <w:proofErr w:type="spellEnd"/>
      <w:r w:rsidRPr="00AA6F3E">
        <w:rPr>
          <w:rFonts w:ascii="Tahoma" w:hAnsi="Tahoma" w:cs="Tahoma"/>
          <w:color w:val="666666"/>
          <w:sz w:val="28"/>
          <w:szCs w:val="28"/>
          <w:shd w:val="clear" w:color="auto" w:fill="FFFFFF"/>
        </w:rPr>
        <w:t xml:space="preserve"> подхода к обучению. Одной из новых форм эффективных технологий обучения </w:t>
      </w:r>
      <w:r w:rsidRPr="00AA6F3E">
        <w:rPr>
          <w:rFonts w:ascii="Tahoma" w:hAnsi="Tahoma" w:cs="Tahoma"/>
          <w:b/>
          <w:color w:val="666666"/>
          <w:sz w:val="28"/>
          <w:szCs w:val="28"/>
          <w:u w:val="single"/>
          <w:shd w:val="clear" w:color="auto" w:fill="FFFFFF"/>
        </w:rPr>
        <w:t>является проблемно-ситуативное обучение с использованием кейсов</w:t>
      </w:r>
      <w:proofErr w:type="gramStart"/>
      <w:r w:rsidRPr="00AA6F3E">
        <w:rPr>
          <w:rFonts w:ascii="Tahoma" w:hAnsi="Tahoma" w:cs="Tahoma"/>
          <w:b/>
          <w:color w:val="666666"/>
          <w:sz w:val="28"/>
          <w:szCs w:val="28"/>
          <w:u w:val="single"/>
          <w:shd w:val="clear" w:color="auto" w:fill="FFFFFF"/>
        </w:rPr>
        <w:t xml:space="preserve"> </w:t>
      </w:r>
      <w:r w:rsidRPr="00AA6F3E">
        <w:rPr>
          <w:rFonts w:ascii="Tahoma" w:hAnsi="Tahoma" w:cs="Tahoma"/>
          <w:color w:val="666666"/>
          <w:sz w:val="28"/>
          <w:szCs w:val="28"/>
          <w:shd w:val="clear" w:color="auto" w:fill="FFFFFF"/>
        </w:rPr>
        <w:t>.</w:t>
      </w:r>
      <w:proofErr w:type="gramEnd"/>
      <w:r w:rsidRPr="00AA6F3E">
        <w:rPr>
          <w:rFonts w:ascii="Tahoma" w:hAnsi="Tahoma" w:cs="Tahoma"/>
          <w:color w:val="666666"/>
          <w:sz w:val="28"/>
          <w:szCs w:val="28"/>
          <w:shd w:val="clear" w:color="auto" w:fill="FFFFFF"/>
        </w:rPr>
        <w:t xml:space="preserve"> Внедрение учебных кейсов в практику российского образования в настоящее время является весьма актуальной задачей. </w:t>
      </w:r>
      <w:proofErr w:type="spellStart"/>
      <w:r w:rsidRPr="00AA6F3E">
        <w:rPr>
          <w:rFonts w:ascii="Tahoma" w:hAnsi="Tahoma" w:cs="Tahoma"/>
          <w:color w:val="666666"/>
          <w:sz w:val="28"/>
          <w:szCs w:val="28"/>
          <w:shd w:val="clear" w:color="auto" w:fill="FFFFFF"/>
        </w:rPr>
        <w:t>Кейсовая</w:t>
      </w:r>
      <w:proofErr w:type="spellEnd"/>
      <w:r w:rsidRPr="00AA6F3E">
        <w:rPr>
          <w:rFonts w:ascii="Tahoma" w:hAnsi="Tahoma" w:cs="Tahoma"/>
          <w:color w:val="666666"/>
          <w:sz w:val="28"/>
          <w:szCs w:val="28"/>
          <w:shd w:val="clear" w:color="auto" w:fill="FFFFFF"/>
        </w:rPr>
        <w:t xml:space="preserve"> технология (метод) обучения – это обучение действием. Суть кейс–метода состоит в том, что усвоение знаний и формирование умений есть результат активной самостоятельной деятельности учащихся по разрешению противоречий, в результате чего и происходит творческое овладение профессиональными знаниями, навыками, умениями и развитие мыслительных способностей. Кейс представляет собой описание конкретной реальной ситуации, подготовленное по определенному формату и предназначенное для обучения учащихся анализу разных видов информации, ее обобщению, навыкам формулирования проблемы и выработки возможных вариантов ее решения в соответствии с установленными критериями. Ситуативная методика в последние годы становится одной из эффективных методик преподавания социальных наук не только в высших учебных заведениях и семинарах по повышению квалификации работников разных сфер, но и в общеобразовательных учреждениях. Использование ситуативной методики позволяет учащимся школы проявлять и совершенствовать навыки учебной работы, применять на </w:t>
      </w:r>
      <w:r w:rsidRPr="00AA6F3E">
        <w:rPr>
          <w:rFonts w:ascii="Tahoma" w:hAnsi="Tahoma" w:cs="Tahoma"/>
          <w:color w:val="666666"/>
          <w:sz w:val="28"/>
          <w:szCs w:val="28"/>
          <w:shd w:val="clear" w:color="auto" w:fill="FFFFFF"/>
        </w:rPr>
        <w:lastRenderedPageBreak/>
        <w:t xml:space="preserve">практике теоретический материал, кроме того, данный метод позволяет увидеть неоднозначность решения проблем в реальной жизни. Ситуационную методику обучения часто называют </w:t>
      </w:r>
      <w:proofErr w:type="gramStart"/>
      <w:r w:rsidRPr="00AA6F3E">
        <w:rPr>
          <w:rFonts w:ascii="Tahoma" w:hAnsi="Tahoma" w:cs="Tahoma"/>
          <w:color w:val="666666"/>
          <w:sz w:val="28"/>
          <w:szCs w:val="28"/>
          <w:shd w:val="clear" w:color="auto" w:fill="FFFFFF"/>
        </w:rPr>
        <w:t>кейс–методом</w:t>
      </w:r>
      <w:proofErr w:type="gramEnd"/>
      <w:r w:rsidRPr="00AA6F3E">
        <w:rPr>
          <w:rFonts w:ascii="Tahoma" w:hAnsi="Tahoma" w:cs="Tahoma"/>
          <w:color w:val="666666"/>
          <w:sz w:val="28"/>
          <w:szCs w:val="28"/>
          <w:shd w:val="clear" w:color="auto" w:fill="FFFFFF"/>
        </w:rPr>
        <w:t xml:space="preserve">. Отличительными особенностями кейс–метода являются: — описание реальной проблемной ситуации; — альтернативность </w:t>
      </w:r>
      <w:proofErr w:type="gramStart"/>
      <w:r w:rsidRPr="00AA6F3E">
        <w:rPr>
          <w:rFonts w:ascii="Tahoma" w:hAnsi="Tahoma" w:cs="Tahoma"/>
          <w:color w:val="666666"/>
          <w:sz w:val="28"/>
          <w:szCs w:val="28"/>
          <w:shd w:val="clear" w:color="auto" w:fill="FFFFFF"/>
        </w:rPr>
        <w:t>решения проблемной ситуации</w:t>
      </w:r>
      <w:proofErr w:type="gramEnd"/>
      <w:r w:rsidRPr="00AA6F3E">
        <w:rPr>
          <w:rFonts w:ascii="Tahoma" w:hAnsi="Tahoma" w:cs="Tahoma"/>
          <w:color w:val="666666"/>
          <w:sz w:val="28"/>
          <w:szCs w:val="28"/>
          <w:shd w:val="clear" w:color="auto" w:fill="FFFFFF"/>
        </w:rPr>
        <w:t xml:space="preserve">; — единая цель и коллективная работа по выработке решения; — функционирование системы группового оценивания принимаемых решений; — эмоциональное напряжение учащихся. Сложной задачей для учителя, требующей эрудиции, педагогического мастерства и времени, является разработка кейса, т.е. подбора соответствующего реального материала, в котором моделируется проблемная ситуация и отражается комплекс знаний, умений и навыков, которыми учащимся нужно овладеть. Кейсы, обычно подготовленные в письменной форме, читаются, изучаются и обсуждаются. Эти кейсы составляют основы беседы класса под руководством учителя. Метод кейсов включает одновременно и особый вид учебного материала, и особые способы использования этого материала в учебном процессе. Учащиеся должны разрешить поставленную проблему и получить реакцию окружающих (других учащихся и учителя) на свои действия. При этом они должны понимать, что возможны различные решения проблемы. Поэтому преподаватель должен помочь учащимся рассуждать, спорить, а не навязывать им свое мнение. Учащиеся должны понимать с самого начала, что риск принятия решений лежит на них, преподаватель только поясняет последствия принятия необдуманных решений. Роль преподавателя состоит в направлении беседы или дискуссии с помощью проблемных вопросов, в контроле времени работы, в побуждении учащихся отказаться от поверхностного мышления, в вовлечении всех учащихся группы в процесс анализа кейса. Ситуационная методика опирается и включает в себя многочисленные методы преподавания, но предпочтение отдается методам стимулирования и мотивации </w:t>
      </w:r>
      <w:proofErr w:type="spellStart"/>
      <w:r w:rsidRPr="00AA6F3E">
        <w:rPr>
          <w:rFonts w:ascii="Tahoma" w:hAnsi="Tahoma" w:cs="Tahoma"/>
          <w:color w:val="666666"/>
          <w:sz w:val="28"/>
          <w:szCs w:val="28"/>
          <w:shd w:val="clear" w:color="auto" w:fill="FFFFFF"/>
        </w:rPr>
        <w:t>учебно</w:t>
      </w:r>
      <w:proofErr w:type="spellEnd"/>
      <w:r w:rsidRPr="00AA6F3E">
        <w:rPr>
          <w:rFonts w:ascii="Tahoma" w:hAnsi="Tahoma" w:cs="Tahoma"/>
          <w:color w:val="666666"/>
          <w:sz w:val="28"/>
          <w:szCs w:val="28"/>
          <w:shd w:val="clear" w:color="auto" w:fill="FFFFFF"/>
        </w:rPr>
        <w:t xml:space="preserve">–воспитательной деятельности. Таким образом, кейс–метод можно представить как сложную систему, в которую интегрированы другие, более простые методы познания. В него входят моделирование, системный анализ, проблемный метод, игровые методы, ТРИЗ и другие формы и методы преподавания. Кейс-метод можно представить в как сложную систему, в которую </w:t>
      </w:r>
      <w:r w:rsidRPr="00AA6F3E">
        <w:rPr>
          <w:rFonts w:ascii="Tahoma" w:hAnsi="Tahoma" w:cs="Tahoma"/>
          <w:color w:val="666666"/>
          <w:sz w:val="28"/>
          <w:szCs w:val="28"/>
          <w:shd w:val="clear" w:color="auto" w:fill="FFFFFF"/>
        </w:rPr>
        <w:lastRenderedPageBreak/>
        <w:t>интегрированы другие, более простые методы познания. В него входят моделирование, системный анализ, проблемный метод, мысленный эксперимент, методы описания, классификации, игровые методы, которые выполняет в кей</w:t>
      </w:r>
      <w:proofErr w:type="gramStart"/>
      <w:r w:rsidRPr="00AA6F3E">
        <w:rPr>
          <w:rFonts w:ascii="Tahoma" w:hAnsi="Tahoma" w:cs="Tahoma"/>
          <w:color w:val="666666"/>
          <w:sz w:val="28"/>
          <w:szCs w:val="28"/>
          <w:shd w:val="clear" w:color="auto" w:fill="FFFFFF"/>
        </w:rPr>
        <w:t>с-</w:t>
      </w:r>
      <w:proofErr w:type="gramEnd"/>
      <w:r w:rsidRPr="00AA6F3E">
        <w:rPr>
          <w:rFonts w:ascii="Tahoma" w:hAnsi="Tahoma" w:cs="Tahoma"/>
          <w:color w:val="666666"/>
          <w:sz w:val="28"/>
          <w:szCs w:val="28"/>
          <w:shd w:val="clear" w:color="auto" w:fill="FFFFFF"/>
        </w:rPr>
        <w:t xml:space="preserve"> методе свои роли. Метод, интегрированный в кейс-метод (характеристика его роли в кей</w:t>
      </w:r>
      <w:proofErr w:type="gramStart"/>
      <w:r w:rsidRPr="00AA6F3E">
        <w:rPr>
          <w:rFonts w:ascii="Tahoma" w:hAnsi="Tahoma" w:cs="Tahoma"/>
          <w:color w:val="666666"/>
          <w:sz w:val="28"/>
          <w:szCs w:val="28"/>
          <w:shd w:val="clear" w:color="auto" w:fill="FFFFFF"/>
        </w:rPr>
        <w:t>с-</w:t>
      </w:r>
      <w:proofErr w:type="gramEnd"/>
      <w:r w:rsidRPr="00AA6F3E">
        <w:rPr>
          <w:rFonts w:ascii="Tahoma" w:hAnsi="Tahoma" w:cs="Tahoma"/>
          <w:color w:val="666666"/>
          <w:sz w:val="28"/>
          <w:szCs w:val="28"/>
          <w:shd w:val="clear" w:color="auto" w:fill="FFFFFF"/>
        </w:rPr>
        <w:t xml:space="preserve"> методе- моделирование, построение модели ситуации). Системный анализ (системное представление и анализ ситуации )</w:t>
      </w:r>
      <w:proofErr w:type="gramStart"/>
      <w:r w:rsidRPr="00AA6F3E">
        <w:rPr>
          <w:rFonts w:ascii="Tahoma" w:hAnsi="Tahoma" w:cs="Tahoma"/>
          <w:color w:val="666666"/>
          <w:sz w:val="28"/>
          <w:szCs w:val="28"/>
          <w:shd w:val="clear" w:color="auto" w:fill="FFFFFF"/>
        </w:rPr>
        <w:t>.М</w:t>
      </w:r>
      <w:proofErr w:type="gramEnd"/>
      <w:r w:rsidRPr="00AA6F3E">
        <w:rPr>
          <w:rFonts w:ascii="Tahoma" w:hAnsi="Tahoma" w:cs="Tahoma"/>
          <w:color w:val="666666"/>
          <w:sz w:val="28"/>
          <w:szCs w:val="28"/>
          <w:shd w:val="clear" w:color="auto" w:fill="FFFFFF"/>
        </w:rPr>
        <w:t>ысленный эксперимент (способ получения знания о ситуации посредством её мыслительного преобразования ).Методы описания (создание описание ситуации). Проблемный метод (представление проблемы, лежащей в основе ситуации). Метод классификации (создание упорядоченных перечней, свойств, сторон, составляющих ситуации )</w:t>
      </w:r>
      <w:proofErr w:type="gramStart"/>
      <w:r w:rsidRPr="00AA6F3E">
        <w:rPr>
          <w:rFonts w:ascii="Tahoma" w:hAnsi="Tahoma" w:cs="Tahoma"/>
          <w:color w:val="666666"/>
          <w:sz w:val="28"/>
          <w:szCs w:val="28"/>
          <w:shd w:val="clear" w:color="auto" w:fill="FFFFFF"/>
        </w:rPr>
        <w:t>.И</w:t>
      </w:r>
      <w:proofErr w:type="gramEnd"/>
      <w:r w:rsidRPr="00AA6F3E">
        <w:rPr>
          <w:rFonts w:ascii="Tahoma" w:hAnsi="Tahoma" w:cs="Tahoma"/>
          <w:color w:val="666666"/>
          <w:sz w:val="28"/>
          <w:szCs w:val="28"/>
          <w:shd w:val="clear" w:color="auto" w:fill="FFFFFF"/>
        </w:rPr>
        <w:t>гровые методы (представление вариантов поведения героев ситуации ).«Мозговая атака» (генерирование идей относительно ситуации). Дискуссия (обмен взглядов по поводу проблемы и пути её решения )</w:t>
      </w:r>
      <w:proofErr w:type="gramStart"/>
      <w:r w:rsidRPr="00AA6F3E">
        <w:rPr>
          <w:rFonts w:ascii="Tahoma" w:hAnsi="Tahoma" w:cs="Tahoma"/>
          <w:color w:val="666666"/>
          <w:sz w:val="28"/>
          <w:szCs w:val="28"/>
          <w:shd w:val="clear" w:color="auto" w:fill="FFFFFF"/>
        </w:rPr>
        <w:t>.П</w:t>
      </w:r>
      <w:proofErr w:type="gramEnd"/>
      <w:r w:rsidRPr="00AA6F3E">
        <w:rPr>
          <w:rFonts w:ascii="Tahoma" w:hAnsi="Tahoma" w:cs="Tahoma"/>
          <w:color w:val="666666"/>
          <w:sz w:val="28"/>
          <w:szCs w:val="28"/>
          <w:shd w:val="clear" w:color="auto" w:fill="FFFFFF"/>
        </w:rPr>
        <w:t>ри использовании кейс–метода в практической деятельности следует помнить об основных идеях (принципах) данного метода: – как указывалось выше, кейс–метод предназначен для получения знаний по дисциплинам, темам, истина в которых неоднозначна; – в процессе сотрудничества учителя и учащегося, усилия последнего направлены не на овладение готовым знанием, а на его выработку; – результатом такой деятельности является не только получение знаний, но и формирование навыков учебной работы. Несомненно, такие навыки будут востребованы и в будущей профессиональной деятельности обучающихся</w:t>
      </w:r>
      <w:proofErr w:type="gramStart"/>
      <w:r w:rsidRPr="00AA6F3E">
        <w:rPr>
          <w:rFonts w:ascii="Tahoma" w:hAnsi="Tahoma" w:cs="Tahoma"/>
          <w:color w:val="666666"/>
          <w:sz w:val="28"/>
          <w:szCs w:val="28"/>
          <w:shd w:val="clear" w:color="auto" w:fill="FFFFFF"/>
        </w:rPr>
        <w:t>.</w:t>
      </w:r>
      <w:proofErr w:type="gramEnd"/>
      <w:r w:rsidRPr="00AA6F3E">
        <w:rPr>
          <w:rFonts w:ascii="Tahoma" w:hAnsi="Tahoma" w:cs="Tahoma"/>
          <w:color w:val="666666"/>
          <w:sz w:val="28"/>
          <w:szCs w:val="28"/>
          <w:shd w:val="clear" w:color="auto" w:fill="FFFFFF"/>
        </w:rPr>
        <w:t xml:space="preserve"> – </w:t>
      </w:r>
      <w:proofErr w:type="gramStart"/>
      <w:r w:rsidRPr="00AA6F3E">
        <w:rPr>
          <w:rFonts w:ascii="Tahoma" w:hAnsi="Tahoma" w:cs="Tahoma"/>
          <w:color w:val="666666"/>
          <w:sz w:val="28"/>
          <w:szCs w:val="28"/>
          <w:shd w:val="clear" w:color="auto" w:fill="FFFFFF"/>
        </w:rPr>
        <w:t>в</w:t>
      </w:r>
      <w:proofErr w:type="gramEnd"/>
      <w:r w:rsidRPr="00AA6F3E">
        <w:rPr>
          <w:rFonts w:ascii="Tahoma" w:hAnsi="Tahoma" w:cs="Tahoma"/>
          <w:color w:val="666666"/>
          <w:sz w:val="28"/>
          <w:szCs w:val="28"/>
          <w:shd w:val="clear" w:color="auto" w:fill="FFFFFF"/>
        </w:rPr>
        <w:t>ажным достоинством кейс–метода является и формирование ценностей, жизненных установок учащихся. Занятия по анализу конкретной ситуации ориентированы на использование и практическое применение знаний, полученных в период теоретической подготовки, а также умений, опирающихся на предыдущий опыт практической деятельности слушателей</w:t>
      </w:r>
    </w:p>
    <w:p w:rsidR="00F15BFB" w:rsidRPr="00AA6F3E" w:rsidRDefault="00F15BFB">
      <w:pPr>
        <w:rPr>
          <w:color w:val="000000"/>
          <w:sz w:val="28"/>
          <w:szCs w:val="28"/>
          <w:shd w:val="clear" w:color="auto" w:fill="D9A7A2"/>
        </w:rPr>
      </w:pPr>
      <w:r w:rsidRPr="00AA6F3E">
        <w:rPr>
          <w:color w:val="000000"/>
          <w:sz w:val="28"/>
          <w:szCs w:val="28"/>
          <w:shd w:val="clear" w:color="auto" w:fill="D9A7A2"/>
        </w:rPr>
        <w:t xml:space="preserve">Методики обучения английскому языку Важнейшим параметром обучения является методика – совокупность приёмов и техник педагогической деятельности, используемых в процессе обучения. Каждая методика имеет свои преимущества и в разной степени способствует усвоению материала по тому или иному аспекту языка. Поэтому выбор применяемой методики (или сочетания методик) зависит от целого ряда факторов. В зависимости от цели </w:t>
      </w:r>
      <w:r w:rsidRPr="00AA6F3E">
        <w:rPr>
          <w:color w:val="000000"/>
          <w:sz w:val="28"/>
          <w:szCs w:val="28"/>
          <w:shd w:val="clear" w:color="auto" w:fill="D9A7A2"/>
        </w:rPr>
        <w:lastRenderedPageBreak/>
        <w:t xml:space="preserve">обучения, характера обучения, типа личности обучаемого и др. факторов я могу предложить Вам обучение английскому языку с использованием следующих методик: </w:t>
      </w:r>
      <w:proofErr w:type="gramStart"/>
      <w:r w:rsidRPr="00AA6F3E">
        <w:rPr>
          <w:color w:val="000000"/>
          <w:sz w:val="28"/>
          <w:szCs w:val="28"/>
          <w:shd w:val="clear" w:color="auto" w:fill="D9A7A2"/>
        </w:rPr>
        <w:t>Коммуникативная</w:t>
      </w:r>
      <w:proofErr w:type="gramEnd"/>
      <w:r w:rsidRPr="00AA6F3E">
        <w:rPr>
          <w:color w:val="000000"/>
          <w:sz w:val="28"/>
          <w:szCs w:val="28"/>
          <w:shd w:val="clear" w:color="auto" w:fill="D9A7A2"/>
        </w:rPr>
        <w:t xml:space="preserve"> – даёт высокий результат при обучении разговорной речи; </w:t>
      </w:r>
      <w:proofErr w:type="spellStart"/>
      <w:r w:rsidRPr="00AA6F3E">
        <w:rPr>
          <w:color w:val="000000"/>
          <w:sz w:val="28"/>
          <w:szCs w:val="28"/>
          <w:shd w:val="clear" w:color="auto" w:fill="D9A7A2"/>
        </w:rPr>
        <w:t>Суггестопедическая</w:t>
      </w:r>
      <w:proofErr w:type="spellEnd"/>
      <w:r w:rsidRPr="00AA6F3E">
        <w:rPr>
          <w:color w:val="000000"/>
          <w:sz w:val="28"/>
          <w:szCs w:val="28"/>
          <w:shd w:val="clear" w:color="auto" w:fill="D9A7A2"/>
        </w:rPr>
        <w:t xml:space="preserve"> – способствует снятию языкового барьера; Традиционная – наиболее эффективна при изучении лексики и грамматики; Интенсивная – обеспечивает более быстрое изучение языка. Коммуникативная методика Коммуникативная методика является последним крупным достижением методической науки и предполагает обучение языку как средству общения в процессе общения. Коммуникативное обучение базируется на четырёх принципах: информация, интерес, взаимодействие, мотивация. В виду этого, занятия, проводимые по данной методике, отличаются высокой разнообразностью и речевой активностью. Основой коммуникативного обучения является парная и групповая работа, в случае индивидуальных занятий – работа в паре с преподавателем. Если Ваша цель – разговорная речь, то наилучшим выбором будет </w:t>
      </w:r>
      <w:proofErr w:type="gramStart"/>
      <w:r w:rsidRPr="00AA6F3E">
        <w:rPr>
          <w:color w:val="000000"/>
          <w:sz w:val="28"/>
          <w:szCs w:val="28"/>
          <w:shd w:val="clear" w:color="auto" w:fill="D9A7A2"/>
        </w:rPr>
        <w:t>обучение по</w:t>
      </w:r>
      <w:proofErr w:type="gramEnd"/>
      <w:r w:rsidRPr="00AA6F3E">
        <w:rPr>
          <w:color w:val="000000"/>
          <w:sz w:val="28"/>
          <w:szCs w:val="28"/>
          <w:shd w:val="clear" w:color="auto" w:fill="D9A7A2"/>
        </w:rPr>
        <w:t xml:space="preserve"> данной методике. Примеры коммуникативных заданий: Расспросите Вашего собеседника на английском языке о том, как он провёл свой последний отпуск. Согласитесь или опровергните следующее утверждение и поясните свою точку зрения: учиться в институте в 30 лет не поздно. Найдите три вещи, общие в Ваших с собеседником характерах и образе жизни. Английский методист Майкл </w:t>
      </w:r>
      <w:proofErr w:type="spellStart"/>
      <w:r w:rsidRPr="00AA6F3E">
        <w:rPr>
          <w:color w:val="000000"/>
          <w:sz w:val="28"/>
          <w:szCs w:val="28"/>
          <w:shd w:val="clear" w:color="auto" w:fill="D9A7A2"/>
        </w:rPr>
        <w:t>Свон</w:t>
      </w:r>
      <w:proofErr w:type="spellEnd"/>
      <w:r w:rsidRPr="00AA6F3E">
        <w:rPr>
          <w:color w:val="000000"/>
          <w:sz w:val="28"/>
          <w:szCs w:val="28"/>
          <w:shd w:val="clear" w:color="auto" w:fill="D9A7A2"/>
        </w:rPr>
        <w:t>, автор всемирно известного «</w:t>
      </w:r>
      <w:proofErr w:type="spellStart"/>
      <w:r w:rsidRPr="00AA6F3E">
        <w:rPr>
          <w:color w:val="000000"/>
          <w:sz w:val="28"/>
          <w:szCs w:val="28"/>
          <w:shd w:val="clear" w:color="auto" w:fill="D9A7A2"/>
        </w:rPr>
        <w:t>Кеймбриджского</w:t>
      </w:r>
      <w:proofErr w:type="spellEnd"/>
      <w:r w:rsidRPr="00AA6F3E">
        <w:rPr>
          <w:color w:val="000000"/>
          <w:sz w:val="28"/>
          <w:szCs w:val="28"/>
          <w:shd w:val="clear" w:color="auto" w:fill="D9A7A2"/>
        </w:rPr>
        <w:t xml:space="preserve"> курса», приводит такой пример: спросите у Вашего друга его имя, возраст и профессию. </w:t>
      </w:r>
      <w:proofErr w:type="spellStart"/>
      <w:r w:rsidRPr="00AA6F3E">
        <w:rPr>
          <w:color w:val="000000"/>
          <w:sz w:val="28"/>
          <w:szCs w:val="28"/>
          <w:shd w:val="clear" w:color="auto" w:fill="D9A7A2"/>
        </w:rPr>
        <w:t>Коммуникативно</w:t>
      </w:r>
      <w:proofErr w:type="spellEnd"/>
      <w:r w:rsidRPr="00AA6F3E">
        <w:rPr>
          <w:color w:val="000000"/>
          <w:sz w:val="28"/>
          <w:szCs w:val="28"/>
          <w:shd w:val="clear" w:color="auto" w:fill="D9A7A2"/>
        </w:rPr>
        <w:t xml:space="preserve"> ли такое задание? Казалось бы – да, ведь такое задание предполагает вопросно-ответную речевую практику. Но в действительности такое задание не </w:t>
      </w:r>
      <w:proofErr w:type="spellStart"/>
      <w:r w:rsidRPr="00AA6F3E">
        <w:rPr>
          <w:color w:val="000000"/>
          <w:sz w:val="28"/>
          <w:szCs w:val="28"/>
          <w:shd w:val="clear" w:color="auto" w:fill="D9A7A2"/>
        </w:rPr>
        <w:t>коммуникативно</w:t>
      </w:r>
      <w:proofErr w:type="spellEnd"/>
      <w:r w:rsidRPr="00AA6F3E">
        <w:rPr>
          <w:color w:val="000000"/>
          <w:sz w:val="28"/>
          <w:szCs w:val="28"/>
          <w:shd w:val="clear" w:color="auto" w:fill="D9A7A2"/>
        </w:rPr>
        <w:t xml:space="preserve">, т.к. о своём друге Вам всё известно, и поэтому в таком диалоге отсутствует новая для Вас информация, и, соответственно, интерес. Более подробно о коммуникативной методике </w:t>
      </w:r>
      <w:proofErr w:type="gramStart"/>
      <w:r w:rsidRPr="00AA6F3E">
        <w:rPr>
          <w:color w:val="000000"/>
          <w:sz w:val="28"/>
          <w:szCs w:val="28"/>
          <w:shd w:val="clear" w:color="auto" w:fill="D9A7A2"/>
        </w:rPr>
        <w:t>см</w:t>
      </w:r>
      <w:proofErr w:type="gramEnd"/>
      <w:r w:rsidRPr="00AA6F3E">
        <w:rPr>
          <w:color w:val="000000"/>
          <w:sz w:val="28"/>
          <w:szCs w:val="28"/>
          <w:shd w:val="clear" w:color="auto" w:fill="D9A7A2"/>
        </w:rPr>
        <w:t xml:space="preserve">. статью «обучение разговорной речи на английском языке». </w:t>
      </w:r>
      <w:proofErr w:type="spellStart"/>
      <w:r w:rsidRPr="00AA6F3E">
        <w:rPr>
          <w:color w:val="000000"/>
          <w:sz w:val="28"/>
          <w:szCs w:val="28"/>
          <w:shd w:val="clear" w:color="auto" w:fill="D9A7A2"/>
        </w:rPr>
        <w:t>Суггестопедическая</w:t>
      </w:r>
      <w:proofErr w:type="spellEnd"/>
      <w:r w:rsidRPr="00AA6F3E">
        <w:rPr>
          <w:color w:val="000000"/>
          <w:sz w:val="28"/>
          <w:szCs w:val="28"/>
          <w:shd w:val="clear" w:color="auto" w:fill="D9A7A2"/>
        </w:rPr>
        <w:t xml:space="preserve"> методика </w:t>
      </w:r>
      <w:proofErr w:type="spellStart"/>
      <w:r w:rsidRPr="00AA6F3E">
        <w:rPr>
          <w:color w:val="000000"/>
          <w:sz w:val="28"/>
          <w:szCs w:val="28"/>
          <w:shd w:val="clear" w:color="auto" w:fill="D9A7A2"/>
        </w:rPr>
        <w:t>Суггестопедическая</w:t>
      </w:r>
      <w:proofErr w:type="spellEnd"/>
      <w:r w:rsidRPr="00AA6F3E">
        <w:rPr>
          <w:color w:val="000000"/>
          <w:sz w:val="28"/>
          <w:szCs w:val="28"/>
          <w:shd w:val="clear" w:color="auto" w:fill="D9A7A2"/>
        </w:rPr>
        <w:t xml:space="preserve"> методика является предшественником коммуникативного обучения. Она используется при групповом обучении и основана на принципе коллективного взаимодействия. Психологическим принципом </w:t>
      </w:r>
      <w:proofErr w:type="spellStart"/>
      <w:r w:rsidRPr="00AA6F3E">
        <w:rPr>
          <w:color w:val="000000"/>
          <w:sz w:val="28"/>
          <w:szCs w:val="28"/>
          <w:shd w:val="clear" w:color="auto" w:fill="D9A7A2"/>
        </w:rPr>
        <w:t>суггестопедического</w:t>
      </w:r>
      <w:proofErr w:type="spellEnd"/>
      <w:r w:rsidRPr="00AA6F3E">
        <w:rPr>
          <w:color w:val="000000"/>
          <w:sz w:val="28"/>
          <w:szCs w:val="28"/>
          <w:shd w:val="clear" w:color="auto" w:fill="D9A7A2"/>
        </w:rPr>
        <w:t xml:space="preserve"> обучения является принцип радости и </w:t>
      </w:r>
      <w:proofErr w:type="spellStart"/>
      <w:r w:rsidRPr="00AA6F3E">
        <w:rPr>
          <w:color w:val="000000"/>
          <w:sz w:val="28"/>
          <w:szCs w:val="28"/>
          <w:shd w:val="clear" w:color="auto" w:fill="D9A7A2"/>
        </w:rPr>
        <w:t>ненапряжённости</w:t>
      </w:r>
      <w:proofErr w:type="spellEnd"/>
      <w:r w:rsidRPr="00AA6F3E">
        <w:rPr>
          <w:color w:val="000000"/>
          <w:sz w:val="28"/>
          <w:szCs w:val="28"/>
          <w:shd w:val="clear" w:color="auto" w:fill="D9A7A2"/>
        </w:rPr>
        <w:t xml:space="preserve"> обучения, для чего в состав курса включено много юмора, шуток, песен, рифмовок и т.д. На занятиях звучит много английской речи, всё занятие проводится исключительно на английском языке. Данный подход в наибольшей степени способствует развитию понимания речи на слух и </w:t>
      </w:r>
      <w:r w:rsidRPr="00AA6F3E">
        <w:rPr>
          <w:color w:val="000000"/>
          <w:sz w:val="28"/>
          <w:szCs w:val="28"/>
          <w:shd w:val="clear" w:color="auto" w:fill="D9A7A2"/>
        </w:rPr>
        <w:lastRenderedPageBreak/>
        <w:t xml:space="preserve">снятию языкового барьера. При обучении по </w:t>
      </w:r>
      <w:proofErr w:type="spellStart"/>
      <w:r w:rsidRPr="00AA6F3E">
        <w:rPr>
          <w:color w:val="000000"/>
          <w:sz w:val="28"/>
          <w:szCs w:val="28"/>
          <w:shd w:val="clear" w:color="auto" w:fill="D9A7A2"/>
        </w:rPr>
        <w:t>суггестопедической</w:t>
      </w:r>
      <w:proofErr w:type="spellEnd"/>
      <w:r w:rsidRPr="00AA6F3E">
        <w:rPr>
          <w:color w:val="000000"/>
          <w:sz w:val="28"/>
          <w:szCs w:val="28"/>
          <w:shd w:val="clear" w:color="auto" w:fill="D9A7A2"/>
        </w:rPr>
        <w:t xml:space="preserve"> методике каждый обучаемый выступает в качестве делегата международного конгресса и получает вымышленные имя, фамилию, национальность и профессию и в рамках этой легенды «проживает» весь период обучения. </w:t>
      </w:r>
      <w:proofErr w:type="gramStart"/>
      <w:r w:rsidRPr="00AA6F3E">
        <w:rPr>
          <w:color w:val="000000"/>
          <w:sz w:val="28"/>
          <w:szCs w:val="28"/>
          <w:shd w:val="clear" w:color="auto" w:fill="D9A7A2"/>
        </w:rPr>
        <w:t>В ходе курса участники «конгресса» обсуждают разные проблемы, «ездят» на экскурсии, «отмечают» праздники, «делают» покупки и т.д.</w:t>
      </w:r>
      <w:proofErr w:type="gramEnd"/>
      <w:r w:rsidRPr="00AA6F3E">
        <w:rPr>
          <w:color w:val="000000"/>
          <w:sz w:val="28"/>
          <w:szCs w:val="28"/>
          <w:shd w:val="clear" w:color="auto" w:fill="D9A7A2"/>
        </w:rPr>
        <w:t xml:space="preserve"> Традиционная методика Традиционная методика являлась наиболее распространенным методом обучения иностранному языку до появления </w:t>
      </w:r>
      <w:proofErr w:type="spellStart"/>
      <w:r w:rsidRPr="00AA6F3E">
        <w:rPr>
          <w:color w:val="000000"/>
          <w:sz w:val="28"/>
          <w:szCs w:val="28"/>
          <w:shd w:val="clear" w:color="auto" w:fill="D9A7A2"/>
        </w:rPr>
        <w:t>суггестопедического</w:t>
      </w:r>
      <w:proofErr w:type="spellEnd"/>
      <w:r w:rsidRPr="00AA6F3E">
        <w:rPr>
          <w:color w:val="000000"/>
          <w:sz w:val="28"/>
          <w:szCs w:val="28"/>
          <w:shd w:val="clear" w:color="auto" w:fill="D9A7A2"/>
        </w:rPr>
        <w:t xml:space="preserve"> и коммуникативного подходов. </w:t>
      </w:r>
      <w:proofErr w:type="gramStart"/>
      <w:r w:rsidRPr="00AA6F3E">
        <w:rPr>
          <w:color w:val="000000"/>
          <w:sz w:val="28"/>
          <w:szCs w:val="28"/>
          <w:shd w:val="clear" w:color="auto" w:fill="D9A7A2"/>
        </w:rPr>
        <w:t>Обучение по</w:t>
      </w:r>
      <w:proofErr w:type="gramEnd"/>
      <w:r w:rsidRPr="00AA6F3E">
        <w:rPr>
          <w:color w:val="000000"/>
          <w:sz w:val="28"/>
          <w:szCs w:val="28"/>
          <w:shd w:val="clear" w:color="auto" w:fill="D9A7A2"/>
        </w:rPr>
        <w:t xml:space="preserve"> данной методике осуществляется посредством систематической работы над грамматическим и лексическим строем языка, которая заключается в системном изучении грамматики с одновременной отработкой навыков чтения и перевода. Традиционный подход предполагает чтение, перевод и пересказ текста, вопросно-ответную работу, выполнение лексико-грамматических упражнений, высказывание на определённую тему. Традиционное обучение является экстенсивным, т.е. растянутым во времени. Данный метод даёт высокий результат при обучении грамматике, словарному запасу, чтению и письму. Примеры заданий по традиционной методике: Поставьте следующее предложение в вопросительную форму. Дайте краткие ответы на приведённые вопросы. Составьте предложение по данному образцу. Существует универсальное правило, что научиться чему-либо можно только в процессе определённой деятельности. Применительно к обучению английскому языку это означает, что, если Вы будете читать и переводить тексты или делать многочисленные упражнения, от этого Вы не овладеете разговорной речью. И наоборот, если Вы будете только общаться на языке, у Вас не появится большой словарный запас и правильная грамматика. Следовательно, оптимальным с точки зрения практического применения будет сочетание методик традиционного и коммуникативного обучения. Интенсивная методика Интенсивная методика сформировалась под влиянием требований ускоренного обучения языку и является оптимизированным сочетанием и развитием приёмов обучения предшествующих методик. Основой обучения является интенсивная проработка материала по заданным аспектам языка, что требует концентрации внимания обучаемого и его активности в каждую секунду рабочего времени. Материал прорабатывается несколько раз в разных ситуациях, что развивает гибкий и устойчивый навык различных аспектов языка. Интенсивное обучение протекает в сжатые сроки и характеризуется тем, что в единицу времени усваивается больший объём </w:t>
      </w:r>
      <w:r w:rsidRPr="00AA6F3E">
        <w:rPr>
          <w:color w:val="000000"/>
          <w:sz w:val="28"/>
          <w:szCs w:val="28"/>
          <w:shd w:val="clear" w:color="auto" w:fill="D9A7A2"/>
        </w:rPr>
        <w:lastRenderedPageBreak/>
        <w:t xml:space="preserve">материала, чем при традиционном подходе. Применение интенсивной методики позволяет добиться высоких результатов обучения в сжатые сроки. Некоторые приёмы интенсивного обучения: Проговаривание текста в разном темпе, с различной интонацией: гневно, нежно, вопросительно, удивлённо, безразлично и т.д. Большая вопросно-ответная работа по заданной теме, которая включает: ответы на вопросы, выполнение подстановочных тренировочных упражнений, многообразные коммуникативные задания, ролевые игры и т.д. Использование большого объёма дополнительного материала, связанного тематически: дополнительный текст, диалоги, аудиодиски, набор картинок, статьи для дискуссий, грамматические упражнения и т.д. Изначально интенсивное обучение возникло как курс обучения разговорной речи и являлось синонимом </w:t>
      </w:r>
      <w:proofErr w:type="spellStart"/>
      <w:r w:rsidRPr="00AA6F3E">
        <w:rPr>
          <w:color w:val="000000"/>
          <w:sz w:val="28"/>
          <w:szCs w:val="28"/>
          <w:shd w:val="clear" w:color="auto" w:fill="D9A7A2"/>
        </w:rPr>
        <w:t>суггестопедического</w:t>
      </w:r>
      <w:proofErr w:type="spellEnd"/>
      <w:r w:rsidRPr="00AA6F3E">
        <w:rPr>
          <w:color w:val="000000"/>
          <w:sz w:val="28"/>
          <w:szCs w:val="28"/>
          <w:shd w:val="clear" w:color="auto" w:fill="D9A7A2"/>
        </w:rPr>
        <w:t xml:space="preserve"> обучения. Позже термин «интенсивное обучение» вобрал в себя всё многообразие прогрессивных и эффективных методов обучения. На сегодняшний день существуют интенсивные курсы обучения устной речи (суггестопедия), интенсивный курс обучения чтению, интенсивный курс обучения языку газеты и др. Среди британских методистов есть авторы (</w:t>
      </w:r>
      <w:proofErr w:type="spellStart"/>
      <w:r w:rsidRPr="00AA6F3E">
        <w:rPr>
          <w:color w:val="000000"/>
          <w:sz w:val="28"/>
          <w:szCs w:val="28"/>
          <w:shd w:val="clear" w:color="auto" w:fill="D9A7A2"/>
        </w:rPr>
        <w:t>Браян</w:t>
      </w:r>
      <w:proofErr w:type="spellEnd"/>
      <w:r w:rsidRPr="00AA6F3E">
        <w:rPr>
          <w:color w:val="000000"/>
          <w:sz w:val="28"/>
          <w:szCs w:val="28"/>
          <w:shd w:val="clear" w:color="auto" w:fill="D9A7A2"/>
        </w:rPr>
        <w:t xml:space="preserve"> </w:t>
      </w:r>
      <w:proofErr w:type="spellStart"/>
      <w:r w:rsidRPr="00AA6F3E">
        <w:rPr>
          <w:color w:val="000000"/>
          <w:sz w:val="28"/>
          <w:szCs w:val="28"/>
          <w:shd w:val="clear" w:color="auto" w:fill="D9A7A2"/>
        </w:rPr>
        <w:t>Эббс</w:t>
      </w:r>
      <w:proofErr w:type="spellEnd"/>
      <w:r w:rsidRPr="00AA6F3E">
        <w:rPr>
          <w:color w:val="000000"/>
          <w:sz w:val="28"/>
          <w:szCs w:val="28"/>
          <w:shd w:val="clear" w:color="auto" w:fill="D9A7A2"/>
        </w:rPr>
        <w:t xml:space="preserve">, </w:t>
      </w:r>
      <w:proofErr w:type="spellStart"/>
      <w:r w:rsidRPr="00AA6F3E">
        <w:rPr>
          <w:color w:val="000000"/>
          <w:sz w:val="28"/>
          <w:szCs w:val="28"/>
          <w:shd w:val="clear" w:color="auto" w:fill="D9A7A2"/>
        </w:rPr>
        <w:t>Ингрид</w:t>
      </w:r>
      <w:proofErr w:type="spellEnd"/>
      <w:r w:rsidRPr="00AA6F3E">
        <w:rPr>
          <w:color w:val="000000"/>
          <w:sz w:val="28"/>
          <w:szCs w:val="28"/>
          <w:shd w:val="clear" w:color="auto" w:fill="D9A7A2"/>
        </w:rPr>
        <w:t xml:space="preserve"> </w:t>
      </w:r>
      <w:proofErr w:type="spellStart"/>
      <w:r w:rsidRPr="00AA6F3E">
        <w:rPr>
          <w:color w:val="000000"/>
          <w:sz w:val="28"/>
          <w:szCs w:val="28"/>
          <w:shd w:val="clear" w:color="auto" w:fill="D9A7A2"/>
        </w:rPr>
        <w:t>Фриберн</w:t>
      </w:r>
      <w:proofErr w:type="spellEnd"/>
      <w:r w:rsidRPr="00AA6F3E">
        <w:rPr>
          <w:color w:val="000000"/>
          <w:sz w:val="28"/>
          <w:szCs w:val="28"/>
          <w:shd w:val="clear" w:color="auto" w:fill="D9A7A2"/>
        </w:rPr>
        <w:t xml:space="preserve">, Бернард Хартли, Питер </w:t>
      </w:r>
      <w:proofErr w:type="spellStart"/>
      <w:r w:rsidRPr="00AA6F3E">
        <w:rPr>
          <w:color w:val="000000"/>
          <w:sz w:val="28"/>
          <w:szCs w:val="28"/>
          <w:shd w:val="clear" w:color="auto" w:fill="D9A7A2"/>
        </w:rPr>
        <w:t>Вайни</w:t>
      </w:r>
      <w:proofErr w:type="spellEnd"/>
      <w:r w:rsidRPr="00AA6F3E">
        <w:rPr>
          <w:color w:val="000000"/>
          <w:sz w:val="28"/>
          <w:szCs w:val="28"/>
          <w:shd w:val="clear" w:color="auto" w:fill="D9A7A2"/>
        </w:rPr>
        <w:t xml:space="preserve"> и др.), разработавшие курсы интенсивного обучения для разных уровней и аспектов английского языка. Другими специалистами – методистами МГИМО был разработан интенсивный курс, основанный на одновременном использовании сразу нескольких учебников. В предложенном ими подходе при проработке какой-либо одной темы разные учебники дополняют друг друга, что повышает степень усвоения материала. Примеры заданий по интенсивной методике: Поинтересуйтесь профессией собеседника. Назовите престижные и </w:t>
      </w:r>
      <w:proofErr w:type="spellStart"/>
      <w:r w:rsidRPr="00AA6F3E">
        <w:rPr>
          <w:color w:val="000000"/>
          <w:sz w:val="28"/>
          <w:szCs w:val="28"/>
          <w:shd w:val="clear" w:color="auto" w:fill="D9A7A2"/>
        </w:rPr>
        <w:t>непрестижные</w:t>
      </w:r>
      <w:proofErr w:type="spellEnd"/>
      <w:r w:rsidRPr="00AA6F3E">
        <w:rPr>
          <w:color w:val="000000"/>
          <w:sz w:val="28"/>
          <w:szCs w:val="28"/>
          <w:shd w:val="clear" w:color="auto" w:fill="D9A7A2"/>
        </w:rPr>
        <w:t xml:space="preserve"> профессии, выберите профессии для своих детей и аргументируйте свой выбор. Опишите профессии людей, изображённых на приведённых картинках. Дополнительно об интенсивном обучении </w:t>
      </w:r>
      <w:proofErr w:type="gramStart"/>
      <w:r w:rsidRPr="00AA6F3E">
        <w:rPr>
          <w:color w:val="000000"/>
          <w:sz w:val="28"/>
          <w:szCs w:val="28"/>
          <w:shd w:val="clear" w:color="auto" w:fill="D9A7A2"/>
        </w:rPr>
        <w:t>см</w:t>
      </w:r>
      <w:proofErr w:type="gramEnd"/>
      <w:r w:rsidRPr="00AA6F3E">
        <w:rPr>
          <w:color w:val="000000"/>
          <w:sz w:val="28"/>
          <w:szCs w:val="28"/>
          <w:shd w:val="clear" w:color="auto" w:fill="D9A7A2"/>
        </w:rPr>
        <w:t>. раздел «интенсификация обучения»</w:t>
      </w:r>
      <w:r w:rsidRPr="00AA6F3E">
        <w:rPr>
          <w:color w:val="000000"/>
          <w:sz w:val="28"/>
          <w:szCs w:val="28"/>
        </w:rPr>
        <w:br/>
      </w:r>
      <w:r w:rsidRPr="00AA6F3E">
        <w:rPr>
          <w:color w:val="000000"/>
          <w:sz w:val="28"/>
          <w:szCs w:val="28"/>
          <w:shd w:val="clear" w:color="auto" w:fill="D9A7A2"/>
        </w:rPr>
        <w:t xml:space="preserve">Подробнее: </w:t>
      </w:r>
      <w:hyperlink r:id="rId5" w:history="1">
        <w:r w:rsidR="00270C50" w:rsidRPr="00AA6F3E">
          <w:rPr>
            <w:rStyle w:val="a3"/>
            <w:sz w:val="28"/>
            <w:szCs w:val="28"/>
            <w:shd w:val="clear" w:color="auto" w:fill="D9A7A2"/>
          </w:rPr>
          <w:t>http://www.english-lessons-moscow.ru/methods.html</w:t>
        </w:r>
      </w:hyperlink>
    </w:p>
    <w:p w:rsidR="00270C50" w:rsidRPr="00AA6F3E" w:rsidRDefault="00270C50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AA6F3E">
        <w:rPr>
          <w:rFonts w:ascii="Arial" w:hAnsi="Arial" w:cs="Arial"/>
          <w:b/>
          <w:color w:val="000000"/>
          <w:sz w:val="28"/>
          <w:szCs w:val="28"/>
          <w:u w:val="single"/>
          <w:shd w:val="clear" w:color="auto" w:fill="FFFFFF"/>
        </w:rPr>
        <w:t>Языковой портфель</w:t>
      </w:r>
      <w:r w:rsidRPr="00AA6F3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как одно из перспективных средств обучения иностранному языку. Развитие коммуникативной компетенции на уроках английского языка. Языковой портфель ученика как вариант индивидуализированной оценки социальной и лингвистической компетенции</w:t>
      </w:r>
    </w:p>
    <w:p w:rsidR="00270C50" w:rsidRPr="00AA6F3E" w:rsidRDefault="00270C50" w:rsidP="00270C50">
      <w:pPr>
        <w:pStyle w:val="2"/>
        <w:jc w:val="center"/>
        <w:rPr>
          <w:color w:val="FF0000"/>
        </w:rPr>
      </w:pPr>
      <w:r w:rsidRPr="00AA6F3E">
        <w:rPr>
          <w:color w:val="FF0000"/>
        </w:rPr>
        <w:lastRenderedPageBreak/>
        <w:t xml:space="preserve">Формы организации </w:t>
      </w:r>
      <w:proofErr w:type="spellStart"/>
      <w:r w:rsidRPr="00AA6F3E">
        <w:rPr>
          <w:color w:val="FF0000"/>
        </w:rPr>
        <w:t>разноуровневого</w:t>
      </w:r>
      <w:proofErr w:type="spellEnd"/>
      <w:r w:rsidRPr="00AA6F3E">
        <w:rPr>
          <w:color w:val="FF0000"/>
        </w:rPr>
        <w:t xml:space="preserve"> обучения на уроках </w:t>
      </w:r>
    </w:p>
    <w:p w:rsidR="00270C50" w:rsidRPr="00AA6F3E" w:rsidRDefault="00270C50" w:rsidP="00AA6F3E">
      <w:pPr>
        <w:pStyle w:val="2"/>
        <w:jc w:val="center"/>
        <w:rPr>
          <w:color w:val="FF0000"/>
        </w:rPr>
      </w:pPr>
      <w:r w:rsidRPr="00AA6F3E">
        <w:rPr>
          <w:color w:val="FF0000"/>
        </w:rPr>
        <w:t>английского языка.</w:t>
      </w:r>
    </w:p>
    <w:p w:rsidR="00270C50" w:rsidRPr="00AA6F3E" w:rsidRDefault="00270C50" w:rsidP="00AA6F3E">
      <w:pPr>
        <w:jc w:val="center"/>
        <w:rPr>
          <w:rFonts w:ascii="Cambria" w:eastAsia="Calibri" w:hAnsi="Cambria" w:cs="Times New Roman"/>
          <w:sz w:val="28"/>
          <w:szCs w:val="28"/>
        </w:rPr>
      </w:pPr>
      <w:r w:rsidRPr="00AA6F3E">
        <w:rPr>
          <w:rFonts w:ascii="Cambria" w:eastAsia="Calibri" w:hAnsi="Cambria" w:cs="Times New Roman"/>
          <w:sz w:val="28"/>
          <w:szCs w:val="28"/>
        </w:rPr>
        <w:t xml:space="preserve">Говоря о </w:t>
      </w:r>
      <w:proofErr w:type="spellStart"/>
      <w:r w:rsidRPr="00AA6F3E">
        <w:rPr>
          <w:rFonts w:ascii="Cambria" w:eastAsia="Calibri" w:hAnsi="Cambria" w:cs="Times New Roman"/>
          <w:sz w:val="28"/>
          <w:szCs w:val="28"/>
        </w:rPr>
        <w:t>разноуровневом</w:t>
      </w:r>
      <w:proofErr w:type="spellEnd"/>
      <w:r w:rsidRPr="00AA6F3E">
        <w:rPr>
          <w:rFonts w:ascii="Cambria" w:eastAsia="Calibri" w:hAnsi="Cambria" w:cs="Times New Roman"/>
          <w:sz w:val="28"/>
          <w:szCs w:val="28"/>
        </w:rPr>
        <w:t xml:space="preserve"> обучении мы выделяем два основных подхода: </w:t>
      </w:r>
      <w:proofErr w:type="gramStart"/>
      <w:r w:rsidRPr="00AA6F3E">
        <w:rPr>
          <w:rFonts w:ascii="Cambria" w:eastAsia="Calibri" w:hAnsi="Cambria" w:cs="Times New Roman"/>
          <w:sz w:val="28"/>
          <w:szCs w:val="28"/>
        </w:rPr>
        <w:t>дифференцированный</w:t>
      </w:r>
      <w:proofErr w:type="gramEnd"/>
      <w:r w:rsidRPr="00AA6F3E">
        <w:rPr>
          <w:rFonts w:ascii="Cambria" w:eastAsia="Calibri" w:hAnsi="Cambria" w:cs="Times New Roman"/>
          <w:sz w:val="28"/>
          <w:szCs w:val="28"/>
        </w:rPr>
        <w:t xml:space="preserve"> и </w:t>
      </w:r>
      <w:proofErr w:type="spellStart"/>
      <w:r w:rsidRPr="00AA6F3E">
        <w:rPr>
          <w:rFonts w:ascii="Cambria" w:eastAsia="Calibri" w:hAnsi="Cambria" w:cs="Times New Roman"/>
          <w:sz w:val="28"/>
          <w:szCs w:val="28"/>
        </w:rPr>
        <w:t>личностно-ореентированный</w:t>
      </w:r>
      <w:proofErr w:type="spellEnd"/>
      <w:r w:rsidRPr="00AA6F3E">
        <w:rPr>
          <w:rFonts w:ascii="Cambria" w:eastAsia="Calibri" w:hAnsi="Cambria" w:cs="Times New Roman"/>
          <w:sz w:val="28"/>
          <w:szCs w:val="28"/>
        </w:rPr>
        <w:t xml:space="preserve"> подходы в обучении.</w:t>
      </w:r>
    </w:p>
    <w:p w:rsidR="00270C50" w:rsidRPr="00AA6F3E" w:rsidRDefault="00270C50" w:rsidP="00270C50">
      <w:pPr>
        <w:tabs>
          <w:tab w:val="left" w:pos="4380"/>
        </w:tabs>
        <w:jc w:val="center"/>
        <w:rPr>
          <w:rFonts w:ascii="Calibri" w:eastAsia="Calibri" w:hAnsi="Calibri" w:cs="Times New Roman"/>
          <w:b/>
          <w:i/>
          <w:color w:val="C00000"/>
          <w:sz w:val="28"/>
          <w:szCs w:val="28"/>
        </w:rPr>
      </w:pPr>
      <w:r w:rsidRPr="00AA6F3E">
        <w:rPr>
          <w:rFonts w:ascii="Calibri" w:eastAsia="Calibri" w:hAnsi="Calibri" w:cs="Times New Roman"/>
          <w:b/>
          <w:i/>
          <w:color w:val="C00000"/>
          <w:sz w:val="28"/>
          <w:szCs w:val="28"/>
        </w:rPr>
        <w:t>Дифференцированный подход в обучении английскому языку.</w:t>
      </w:r>
    </w:p>
    <w:p w:rsidR="00270C50" w:rsidRPr="00AA6F3E" w:rsidRDefault="00270C50" w:rsidP="00270C50">
      <w:pPr>
        <w:tabs>
          <w:tab w:val="left" w:pos="4380"/>
        </w:tabs>
        <w:rPr>
          <w:rFonts w:ascii="Cambria" w:eastAsia="Calibri" w:hAnsi="Cambria" w:cs="Times New Roman"/>
          <w:sz w:val="28"/>
          <w:szCs w:val="28"/>
        </w:rPr>
      </w:pPr>
      <w:r w:rsidRPr="00AA6F3E">
        <w:rPr>
          <w:rFonts w:ascii="Cambria" w:eastAsia="Calibri" w:hAnsi="Cambria" w:cs="Times New Roman"/>
          <w:sz w:val="28"/>
          <w:szCs w:val="28"/>
        </w:rPr>
        <w:t>Одной из наиболее актуальных проблем методики преподавания иностранных языков является дифференцированный подход. Дифференцированный подход занимает промежуточное положение между фронтальной работой со всем коллективом и индивидуальной работой с каждым учащимся.</w:t>
      </w:r>
    </w:p>
    <w:p w:rsidR="00270C50" w:rsidRPr="00AA6F3E" w:rsidRDefault="00270C50" w:rsidP="00270C50">
      <w:pPr>
        <w:tabs>
          <w:tab w:val="left" w:pos="4380"/>
        </w:tabs>
        <w:rPr>
          <w:rFonts w:ascii="Cambria" w:eastAsia="Calibri" w:hAnsi="Cambria" w:cs="Times New Roman"/>
          <w:sz w:val="28"/>
          <w:szCs w:val="28"/>
        </w:rPr>
      </w:pPr>
      <w:r w:rsidRPr="00AA6F3E">
        <w:rPr>
          <w:rFonts w:ascii="Cambria" w:eastAsia="Calibri" w:hAnsi="Cambria" w:cs="Times New Roman"/>
          <w:sz w:val="28"/>
          <w:szCs w:val="28"/>
          <w:highlight w:val="yellow"/>
        </w:rPr>
        <w:t>Реализации дифференцированного подхода способствует организация игр, соревнований, временных творческих коллективов, создание специальных педагогических ситуаций, помогающих раскрыть достоинства учащихся. Необходимое условие дифференцированного подхода – изучение межличностных отношений. Дифференцированный подход дает возможность воздействовать на отношения между личностью и группой, группой и коллективом, детьми и взрослыми и т.д.</w:t>
      </w:r>
      <w:proofErr w:type="gramStart"/>
      <w:r w:rsidRPr="00AA6F3E">
        <w:rPr>
          <w:rFonts w:ascii="Cambria" w:eastAsia="Calibri" w:hAnsi="Cambria" w:cs="Times New Roman"/>
          <w:sz w:val="28"/>
          <w:szCs w:val="28"/>
          <w:highlight w:val="yellow"/>
        </w:rPr>
        <w:t xml:space="preserve"> .</w:t>
      </w:r>
      <w:proofErr w:type="gramEnd"/>
      <w:r w:rsidRPr="00AA6F3E">
        <w:rPr>
          <w:rFonts w:ascii="Cambria" w:eastAsia="Calibri" w:hAnsi="Cambria" w:cs="Times New Roman"/>
          <w:sz w:val="28"/>
          <w:szCs w:val="28"/>
          <w:highlight w:val="yellow"/>
        </w:rPr>
        <w:t xml:space="preserve"> Эффективность дифференцированного подхода находится в прямой зависимости от творческой атмосферы сотрудничества в воспитательной организации и демократического управления ею.</w:t>
      </w:r>
    </w:p>
    <w:p w:rsidR="00270C50" w:rsidRPr="00AA6F3E" w:rsidRDefault="00270C50" w:rsidP="00270C50">
      <w:pPr>
        <w:tabs>
          <w:tab w:val="left" w:pos="4380"/>
        </w:tabs>
        <w:rPr>
          <w:rFonts w:ascii="Cambria" w:eastAsia="Calibri" w:hAnsi="Cambria" w:cs="Times New Roman"/>
          <w:sz w:val="28"/>
          <w:szCs w:val="28"/>
        </w:rPr>
      </w:pPr>
      <w:r w:rsidRPr="00AA6F3E">
        <w:rPr>
          <w:rFonts w:ascii="Cambria" w:eastAsia="Calibri" w:hAnsi="Cambria" w:cs="Times New Roman"/>
          <w:sz w:val="28"/>
          <w:szCs w:val="28"/>
        </w:rPr>
        <w:t xml:space="preserve">С целью реализации дифференцированного подхода используется технология </w:t>
      </w:r>
      <w:proofErr w:type="spellStart"/>
      <w:r w:rsidRPr="00AA6F3E">
        <w:rPr>
          <w:rFonts w:ascii="Cambria" w:eastAsia="Calibri" w:hAnsi="Cambria" w:cs="Times New Roman"/>
          <w:sz w:val="28"/>
          <w:szCs w:val="28"/>
        </w:rPr>
        <w:t>разноуровневого</w:t>
      </w:r>
      <w:proofErr w:type="spellEnd"/>
      <w:r w:rsidRPr="00AA6F3E">
        <w:rPr>
          <w:rFonts w:ascii="Cambria" w:eastAsia="Calibri" w:hAnsi="Cambria" w:cs="Times New Roman"/>
          <w:sz w:val="28"/>
          <w:szCs w:val="28"/>
        </w:rPr>
        <w:t xml:space="preserve"> обучения и прием учебно-речевых ситуаций на уроках иностранного языка. Чтобы  </w:t>
      </w:r>
      <w:r w:rsidRPr="00AA6F3E">
        <w:rPr>
          <w:rFonts w:ascii="Cambria" w:eastAsia="Calibri" w:hAnsi="Cambria" w:cs="Arial"/>
          <w:sz w:val="28"/>
          <w:szCs w:val="28"/>
        </w:rPr>
        <w:t xml:space="preserve">организовать </w:t>
      </w:r>
      <w:proofErr w:type="spellStart"/>
      <w:r w:rsidRPr="00AA6F3E">
        <w:rPr>
          <w:rFonts w:ascii="Cambria" w:eastAsia="Calibri" w:hAnsi="Cambria" w:cs="Arial"/>
          <w:sz w:val="28"/>
          <w:szCs w:val="28"/>
        </w:rPr>
        <w:t>разноуровневое</w:t>
      </w:r>
      <w:proofErr w:type="spellEnd"/>
      <w:r w:rsidRPr="00AA6F3E">
        <w:rPr>
          <w:rFonts w:ascii="Cambria" w:eastAsia="Calibri" w:hAnsi="Cambria" w:cs="Arial"/>
          <w:sz w:val="28"/>
          <w:szCs w:val="28"/>
        </w:rPr>
        <w:t xml:space="preserve"> обучение необходимо предварительно решить достаточно сложные проблемы с уточнением содержания обучения, а также сформулировать четкие требования к знаниям, умениям и навыкам по каждому разделу и теме программы с тем, чтобы достигаемый учащимися конечный результат соответствовал требованиям.</w:t>
      </w:r>
    </w:p>
    <w:p w:rsidR="00270C50" w:rsidRPr="00AA6F3E" w:rsidRDefault="00270C50" w:rsidP="00270C50">
      <w:pPr>
        <w:jc w:val="both"/>
        <w:rPr>
          <w:rFonts w:ascii="Cambria" w:eastAsia="Calibri" w:hAnsi="Cambria" w:cs="Arial"/>
          <w:sz w:val="28"/>
          <w:szCs w:val="28"/>
        </w:rPr>
      </w:pPr>
      <w:r w:rsidRPr="00AA6F3E">
        <w:rPr>
          <w:rFonts w:ascii="Cambria" w:eastAsia="Calibri" w:hAnsi="Cambria" w:cs="Arial"/>
          <w:sz w:val="28"/>
          <w:szCs w:val="28"/>
        </w:rPr>
        <w:t xml:space="preserve">             Необходимо разработать критерии оценки эффективности достигаемых результатов на всех промежуточных этапах и итоговых результатов, систему тестов. </w:t>
      </w:r>
      <w:r w:rsidRPr="00AA6F3E">
        <w:rPr>
          <w:rFonts w:ascii="Cambria" w:eastAsia="Calibri" w:hAnsi="Cambria" w:cs="Arial"/>
          <w:sz w:val="28"/>
          <w:szCs w:val="28"/>
          <w:highlight w:val="yellow"/>
        </w:rPr>
        <w:t>К сожалению, в нашей стране образовательный стандарт носит универсальный характер и не предполагает разный уровень усвоения в отличие</w:t>
      </w:r>
      <w:r w:rsidRPr="00AA6F3E">
        <w:rPr>
          <w:rFonts w:ascii="Cambria" w:eastAsia="Calibri" w:hAnsi="Cambria" w:cs="Arial"/>
          <w:sz w:val="28"/>
          <w:szCs w:val="28"/>
        </w:rPr>
        <w:t xml:space="preserve">, например, от </w:t>
      </w:r>
      <w:r w:rsidRPr="00AA6F3E">
        <w:rPr>
          <w:rFonts w:ascii="Cambria" w:eastAsia="Calibri" w:hAnsi="Cambria" w:cs="Arial"/>
          <w:sz w:val="28"/>
          <w:szCs w:val="28"/>
        </w:rPr>
        <w:lastRenderedPageBreak/>
        <w:t>образовательных стандартов, принятых в Великобритании. Там образовательный стандарт по каждому предмету рассчитан не на класс, а на возраст учащихся, включающий два года (например, для детей 5-7 лет, 8-9 лет и т.д.). При этом предусмотрены три уровня владения материалом</w:t>
      </w:r>
      <w:proofErr w:type="gramStart"/>
      <w:r w:rsidRPr="00AA6F3E">
        <w:rPr>
          <w:rFonts w:ascii="Cambria" w:eastAsia="Calibri" w:hAnsi="Cambria" w:cs="Arial"/>
          <w:sz w:val="28"/>
          <w:szCs w:val="28"/>
        </w:rPr>
        <w:t xml:space="preserve"> :</w:t>
      </w:r>
      <w:proofErr w:type="gramEnd"/>
      <w:r w:rsidRPr="00AA6F3E">
        <w:rPr>
          <w:rFonts w:ascii="Cambria" w:eastAsia="Calibri" w:hAnsi="Cambria" w:cs="Arial"/>
          <w:sz w:val="28"/>
          <w:szCs w:val="28"/>
        </w:rPr>
        <w:t xml:space="preserve"> A, B, C. Ученик имеет возможность разные предметы усваивать на разном уровне в течение двух лет. </w:t>
      </w:r>
    </w:p>
    <w:p w:rsidR="00270C50" w:rsidRPr="00AA6F3E" w:rsidRDefault="00270C50" w:rsidP="00270C50">
      <w:pPr>
        <w:jc w:val="both"/>
        <w:rPr>
          <w:rFonts w:ascii="Cambria" w:eastAsia="Calibri" w:hAnsi="Cambria" w:cs="Arial"/>
          <w:sz w:val="28"/>
          <w:szCs w:val="28"/>
        </w:rPr>
      </w:pPr>
      <w:r w:rsidRPr="00AA6F3E">
        <w:rPr>
          <w:rFonts w:ascii="Cambria" w:eastAsia="Calibri" w:hAnsi="Cambria" w:cs="Arial"/>
          <w:sz w:val="28"/>
          <w:szCs w:val="28"/>
        </w:rPr>
        <w:t xml:space="preserve">Наш стандарт рассчитан на каждый год (класс) для всех учащихся. </w:t>
      </w:r>
      <w:proofErr w:type="spellStart"/>
      <w:r w:rsidRPr="00AA6F3E">
        <w:rPr>
          <w:rFonts w:ascii="Cambria" w:eastAsia="Calibri" w:hAnsi="Cambria" w:cs="Arial"/>
          <w:sz w:val="28"/>
          <w:szCs w:val="28"/>
        </w:rPr>
        <w:t>Разноуровневое</w:t>
      </w:r>
      <w:proofErr w:type="spellEnd"/>
      <w:r w:rsidRPr="00AA6F3E">
        <w:rPr>
          <w:rFonts w:ascii="Cambria" w:eastAsia="Calibri" w:hAnsi="Cambria" w:cs="Arial"/>
          <w:sz w:val="28"/>
          <w:szCs w:val="28"/>
        </w:rPr>
        <w:t xml:space="preserve"> обучение дает возможность сделать обучение дифференцированным по способностям учащихся. При таком обучении учащиеся приобретают и большую свободу действий.</w:t>
      </w:r>
    </w:p>
    <w:p w:rsidR="00270C50" w:rsidRPr="00AA6F3E" w:rsidRDefault="00270C50" w:rsidP="00AA6F3E">
      <w:pPr>
        <w:jc w:val="both"/>
        <w:rPr>
          <w:rFonts w:ascii="Cambria" w:eastAsia="Calibri" w:hAnsi="Cambria" w:cs="Arial"/>
          <w:sz w:val="28"/>
          <w:szCs w:val="28"/>
        </w:rPr>
      </w:pPr>
      <w:r w:rsidRPr="00AA6F3E">
        <w:rPr>
          <w:rFonts w:ascii="Cambria" w:eastAsia="Calibri" w:hAnsi="Cambria" w:cs="Arial"/>
          <w:sz w:val="28"/>
          <w:szCs w:val="28"/>
        </w:rPr>
        <w:t xml:space="preserve">В настоящее время дифференцированный подход понимается несколько шире: не только дифференцирование знаний по степени сложности, но и дифференцирование условий выполнений этих заданий, а также форм </w:t>
      </w:r>
      <w:proofErr w:type="gramStart"/>
      <w:r w:rsidRPr="00AA6F3E">
        <w:rPr>
          <w:rFonts w:ascii="Cambria" w:eastAsia="Calibri" w:hAnsi="Cambria" w:cs="Arial"/>
          <w:sz w:val="28"/>
          <w:szCs w:val="28"/>
        </w:rPr>
        <w:t>контроля за</w:t>
      </w:r>
      <w:proofErr w:type="gramEnd"/>
      <w:r w:rsidRPr="00AA6F3E">
        <w:rPr>
          <w:rFonts w:ascii="Cambria" w:eastAsia="Calibri" w:hAnsi="Cambria" w:cs="Arial"/>
          <w:sz w:val="28"/>
          <w:szCs w:val="28"/>
        </w:rPr>
        <w:t xml:space="preserve"> его выполнением.  </w:t>
      </w:r>
    </w:p>
    <w:p w:rsidR="00270C50" w:rsidRPr="00AA6F3E" w:rsidRDefault="00270C50" w:rsidP="00270C50">
      <w:pPr>
        <w:tabs>
          <w:tab w:val="left" w:pos="1035"/>
        </w:tabs>
        <w:rPr>
          <w:rFonts w:ascii="Cambria" w:eastAsia="Calibri" w:hAnsi="Cambria" w:cs="Times New Roman"/>
          <w:sz w:val="28"/>
          <w:szCs w:val="28"/>
        </w:rPr>
      </w:pPr>
      <w:r w:rsidRPr="00AA6F3E">
        <w:rPr>
          <w:rFonts w:ascii="Cambria" w:eastAsia="Calibri" w:hAnsi="Cambria" w:cs="Times New Roman"/>
          <w:sz w:val="28"/>
          <w:szCs w:val="28"/>
        </w:rPr>
        <w:t xml:space="preserve">Например, применение дифференцированного обучения </w:t>
      </w:r>
    </w:p>
    <w:p w:rsidR="00270C50" w:rsidRPr="00AA6F3E" w:rsidRDefault="00270C50" w:rsidP="00270C50">
      <w:pPr>
        <w:tabs>
          <w:tab w:val="left" w:pos="1035"/>
        </w:tabs>
        <w:rPr>
          <w:rFonts w:ascii="Cambria" w:eastAsia="Calibri" w:hAnsi="Cambria" w:cs="Times New Roman"/>
          <w:sz w:val="28"/>
          <w:szCs w:val="28"/>
        </w:rPr>
      </w:pPr>
      <w:r w:rsidRPr="00AA6F3E">
        <w:rPr>
          <w:rFonts w:ascii="Cambria" w:eastAsia="Calibri" w:hAnsi="Cambria" w:cs="Times New Roman"/>
          <w:sz w:val="28"/>
          <w:szCs w:val="28"/>
        </w:rPr>
        <w:t xml:space="preserve">иностранному языку при изучении грамматического материала </w:t>
      </w:r>
      <w:r w:rsidRPr="00AA6F3E">
        <w:rPr>
          <w:rFonts w:ascii="Cambria" w:eastAsia="Calibri" w:hAnsi="Cambria" w:cs="Times New Roman"/>
          <w:sz w:val="28"/>
          <w:szCs w:val="28"/>
          <w:lang w:val="en-US"/>
        </w:rPr>
        <w:t>Present</w:t>
      </w:r>
      <w:r w:rsidRPr="00AA6F3E">
        <w:rPr>
          <w:rFonts w:ascii="Cambria" w:eastAsia="Calibri" w:hAnsi="Cambria" w:cs="Times New Roman"/>
          <w:sz w:val="28"/>
          <w:szCs w:val="28"/>
        </w:rPr>
        <w:t xml:space="preserve"> </w:t>
      </w:r>
      <w:r w:rsidRPr="00AA6F3E">
        <w:rPr>
          <w:rFonts w:ascii="Cambria" w:eastAsia="Calibri" w:hAnsi="Cambria" w:cs="Times New Roman"/>
          <w:sz w:val="28"/>
          <w:szCs w:val="28"/>
          <w:lang w:val="en-US"/>
        </w:rPr>
        <w:t>Simple</w:t>
      </w:r>
      <w:r w:rsidRPr="00AA6F3E">
        <w:rPr>
          <w:rFonts w:ascii="Cambria" w:eastAsia="Calibri" w:hAnsi="Cambria" w:cs="Times New Roman"/>
          <w:sz w:val="28"/>
          <w:szCs w:val="28"/>
        </w:rPr>
        <w:t>. Освоение структур с этим временем осуществляется первоначально с опорой на наглядность (наглядное действие, картинка). Учитель задает вопросы. Работают и сильные и слабые обучающиеся. Сильные помогают своим более слабым товарищам, исправляют  сделанные ими ошибки. Успешно осуществляется овладение этим грамматическим материалом с помощью раздаточного материала, карточек. Предлагаются задания трех степеней сложности</w:t>
      </w:r>
      <w:proofErr w:type="gramStart"/>
      <w:r w:rsidRPr="00AA6F3E">
        <w:rPr>
          <w:rFonts w:ascii="Cambria" w:eastAsia="Calibri" w:hAnsi="Cambria" w:cs="Times New Roman"/>
          <w:sz w:val="28"/>
          <w:szCs w:val="28"/>
        </w:rPr>
        <w:t xml:space="preserve"> :</w:t>
      </w:r>
      <w:proofErr w:type="gramEnd"/>
    </w:p>
    <w:p w:rsidR="00270C50" w:rsidRPr="00AA6F3E" w:rsidRDefault="00270C50" w:rsidP="00270C50">
      <w:pPr>
        <w:numPr>
          <w:ilvl w:val="0"/>
          <w:numId w:val="1"/>
        </w:numPr>
        <w:tabs>
          <w:tab w:val="left" w:pos="1035"/>
        </w:tabs>
        <w:spacing w:after="0" w:line="240" w:lineRule="auto"/>
        <w:rPr>
          <w:rFonts w:ascii="Cambria" w:eastAsia="Calibri" w:hAnsi="Cambria" w:cs="Times New Roman"/>
          <w:sz w:val="28"/>
          <w:szCs w:val="28"/>
        </w:rPr>
      </w:pPr>
      <w:r w:rsidRPr="00AA6F3E">
        <w:rPr>
          <w:rFonts w:ascii="Cambria" w:eastAsia="Calibri" w:hAnsi="Cambria" w:cs="Times New Roman"/>
          <w:sz w:val="28"/>
          <w:szCs w:val="28"/>
        </w:rPr>
        <w:t xml:space="preserve">Для </w:t>
      </w:r>
      <w:proofErr w:type="gramStart"/>
      <w:r w:rsidRPr="00AA6F3E">
        <w:rPr>
          <w:rFonts w:ascii="Cambria" w:eastAsia="Calibri" w:hAnsi="Cambria" w:cs="Times New Roman"/>
          <w:sz w:val="28"/>
          <w:szCs w:val="28"/>
        </w:rPr>
        <w:t>обучающихся</w:t>
      </w:r>
      <w:proofErr w:type="gramEnd"/>
      <w:r w:rsidRPr="00AA6F3E">
        <w:rPr>
          <w:rFonts w:ascii="Cambria" w:eastAsia="Calibri" w:hAnsi="Cambria" w:cs="Times New Roman"/>
          <w:sz w:val="28"/>
          <w:szCs w:val="28"/>
        </w:rPr>
        <w:t xml:space="preserve"> с высокой степенью подготовленности дается задание описать картинку. </w:t>
      </w:r>
      <w:proofErr w:type="gramStart"/>
      <w:r w:rsidRPr="00AA6F3E">
        <w:rPr>
          <w:rFonts w:ascii="Cambria" w:eastAsia="Calibri" w:hAnsi="Cambria" w:cs="Times New Roman"/>
          <w:sz w:val="28"/>
          <w:szCs w:val="28"/>
        </w:rPr>
        <w:t>Обучающийся</w:t>
      </w:r>
      <w:proofErr w:type="gramEnd"/>
      <w:r w:rsidRPr="00AA6F3E">
        <w:rPr>
          <w:rFonts w:ascii="Cambria" w:eastAsia="Calibri" w:hAnsi="Cambria" w:cs="Times New Roman"/>
          <w:sz w:val="28"/>
          <w:szCs w:val="28"/>
        </w:rPr>
        <w:t xml:space="preserve"> показывает классу картинку и описывает ее.</w:t>
      </w:r>
    </w:p>
    <w:p w:rsidR="00270C50" w:rsidRPr="00AA6F3E" w:rsidRDefault="00270C50" w:rsidP="00270C50">
      <w:pPr>
        <w:numPr>
          <w:ilvl w:val="0"/>
          <w:numId w:val="1"/>
        </w:numPr>
        <w:tabs>
          <w:tab w:val="left" w:pos="1035"/>
        </w:tabs>
        <w:spacing w:after="0" w:line="240" w:lineRule="auto"/>
        <w:rPr>
          <w:rFonts w:ascii="Cambria" w:eastAsia="Calibri" w:hAnsi="Cambria" w:cs="Times New Roman"/>
          <w:sz w:val="28"/>
          <w:szCs w:val="28"/>
        </w:rPr>
      </w:pPr>
      <w:r w:rsidRPr="00AA6F3E">
        <w:rPr>
          <w:rFonts w:ascii="Cambria" w:eastAsia="Calibri" w:hAnsi="Cambria" w:cs="Times New Roman"/>
          <w:sz w:val="28"/>
          <w:szCs w:val="28"/>
        </w:rPr>
        <w:t>Менее подготовленные воспитанники получают задание посмотреть на картинку и ответить  на вопросы.</w:t>
      </w:r>
    </w:p>
    <w:p w:rsidR="00270C50" w:rsidRPr="00AA6F3E" w:rsidRDefault="00270C50" w:rsidP="00270C50">
      <w:pPr>
        <w:numPr>
          <w:ilvl w:val="0"/>
          <w:numId w:val="1"/>
        </w:numPr>
        <w:tabs>
          <w:tab w:val="left" w:pos="1035"/>
        </w:tabs>
        <w:spacing w:after="0" w:line="240" w:lineRule="auto"/>
        <w:rPr>
          <w:rFonts w:ascii="Cambria" w:eastAsia="Calibri" w:hAnsi="Cambria" w:cs="Times New Roman"/>
          <w:sz w:val="28"/>
          <w:szCs w:val="28"/>
        </w:rPr>
      </w:pPr>
      <w:proofErr w:type="gramStart"/>
      <w:r w:rsidRPr="00AA6F3E">
        <w:rPr>
          <w:rFonts w:ascii="Cambria" w:eastAsia="Calibri" w:hAnsi="Cambria" w:cs="Times New Roman"/>
          <w:sz w:val="28"/>
          <w:szCs w:val="28"/>
        </w:rPr>
        <w:t xml:space="preserve">Обучающимся с низким уровнем </w:t>
      </w:r>
      <w:proofErr w:type="spellStart"/>
      <w:r w:rsidRPr="00AA6F3E">
        <w:rPr>
          <w:rFonts w:ascii="Cambria" w:eastAsia="Calibri" w:hAnsi="Cambria" w:cs="Times New Roman"/>
          <w:sz w:val="28"/>
          <w:szCs w:val="28"/>
        </w:rPr>
        <w:t>обученности</w:t>
      </w:r>
      <w:proofErr w:type="spellEnd"/>
      <w:r w:rsidRPr="00AA6F3E">
        <w:rPr>
          <w:rFonts w:ascii="Cambria" w:eastAsia="Calibri" w:hAnsi="Cambria" w:cs="Times New Roman"/>
          <w:sz w:val="28"/>
          <w:szCs w:val="28"/>
        </w:rPr>
        <w:t xml:space="preserve"> предлагаются карточки с глаголами в </w:t>
      </w:r>
      <w:r w:rsidRPr="00AA6F3E">
        <w:rPr>
          <w:rFonts w:ascii="Cambria" w:eastAsia="Calibri" w:hAnsi="Cambria" w:cs="Times New Roman"/>
          <w:sz w:val="28"/>
          <w:szCs w:val="28"/>
          <w:lang w:val="en-US"/>
        </w:rPr>
        <w:t>Present</w:t>
      </w:r>
      <w:r w:rsidRPr="00AA6F3E">
        <w:rPr>
          <w:rFonts w:ascii="Cambria" w:eastAsia="Calibri" w:hAnsi="Cambria" w:cs="Times New Roman"/>
          <w:sz w:val="28"/>
          <w:szCs w:val="28"/>
        </w:rPr>
        <w:t xml:space="preserve"> </w:t>
      </w:r>
      <w:r w:rsidRPr="00AA6F3E">
        <w:rPr>
          <w:rFonts w:ascii="Cambria" w:eastAsia="Calibri" w:hAnsi="Cambria" w:cs="Times New Roman"/>
          <w:sz w:val="28"/>
          <w:szCs w:val="28"/>
          <w:lang w:val="en-US"/>
        </w:rPr>
        <w:t>Simple</w:t>
      </w:r>
      <w:r w:rsidRPr="00AA6F3E">
        <w:rPr>
          <w:rFonts w:ascii="Cambria" w:eastAsia="Calibri" w:hAnsi="Cambria" w:cs="Times New Roman"/>
          <w:sz w:val="28"/>
          <w:szCs w:val="28"/>
        </w:rPr>
        <w:t xml:space="preserve">. </w:t>
      </w:r>
      <w:proofErr w:type="gramEnd"/>
    </w:p>
    <w:p w:rsidR="00270C50" w:rsidRPr="00AA6F3E" w:rsidRDefault="00270C50" w:rsidP="00270C50">
      <w:pPr>
        <w:tabs>
          <w:tab w:val="left" w:pos="1035"/>
        </w:tabs>
        <w:ind w:firstLine="708"/>
        <w:rPr>
          <w:rFonts w:ascii="Cambria" w:eastAsia="Calibri" w:hAnsi="Cambria" w:cs="Times New Roman"/>
          <w:sz w:val="28"/>
          <w:szCs w:val="28"/>
        </w:rPr>
      </w:pPr>
      <w:r w:rsidRPr="00AA6F3E">
        <w:rPr>
          <w:rFonts w:ascii="Cambria" w:eastAsia="Calibri" w:hAnsi="Cambria" w:cs="Times New Roman"/>
          <w:sz w:val="28"/>
          <w:szCs w:val="28"/>
        </w:rPr>
        <w:t xml:space="preserve">Наиболее сложным моментом в изучении этой грамматической темы является умение различать </w:t>
      </w:r>
      <w:r w:rsidRPr="00AA6F3E">
        <w:rPr>
          <w:rFonts w:ascii="Cambria" w:eastAsia="Calibri" w:hAnsi="Cambria" w:cs="Times New Roman"/>
          <w:sz w:val="28"/>
          <w:szCs w:val="28"/>
          <w:lang w:val="en-US"/>
        </w:rPr>
        <w:t>Present</w:t>
      </w:r>
      <w:r w:rsidRPr="00AA6F3E">
        <w:rPr>
          <w:rFonts w:ascii="Cambria" w:eastAsia="Calibri" w:hAnsi="Cambria" w:cs="Times New Roman"/>
          <w:sz w:val="28"/>
          <w:szCs w:val="28"/>
        </w:rPr>
        <w:t xml:space="preserve"> </w:t>
      </w:r>
      <w:r w:rsidRPr="00AA6F3E">
        <w:rPr>
          <w:rFonts w:ascii="Cambria" w:eastAsia="Calibri" w:hAnsi="Cambria" w:cs="Times New Roman"/>
          <w:sz w:val="28"/>
          <w:szCs w:val="28"/>
          <w:lang w:val="en-US"/>
        </w:rPr>
        <w:t>Simple</w:t>
      </w:r>
      <w:r w:rsidRPr="00AA6F3E">
        <w:rPr>
          <w:rFonts w:ascii="Cambria" w:eastAsia="Calibri" w:hAnsi="Cambria" w:cs="Times New Roman"/>
          <w:sz w:val="28"/>
          <w:szCs w:val="28"/>
        </w:rPr>
        <w:t xml:space="preserve"> и </w:t>
      </w:r>
      <w:r w:rsidRPr="00AA6F3E">
        <w:rPr>
          <w:rFonts w:ascii="Cambria" w:eastAsia="Calibri" w:hAnsi="Cambria" w:cs="Times New Roman"/>
          <w:sz w:val="28"/>
          <w:szCs w:val="28"/>
          <w:lang w:val="en-US"/>
        </w:rPr>
        <w:t>Present</w:t>
      </w:r>
      <w:r w:rsidRPr="00AA6F3E">
        <w:rPr>
          <w:rFonts w:ascii="Cambria" w:eastAsia="Calibri" w:hAnsi="Cambria" w:cs="Times New Roman"/>
          <w:sz w:val="28"/>
          <w:szCs w:val="28"/>
        </w:rPr>
        <w:t xml:space="preserve"> </w:t>
      </w:r>
      <w:r w:rsidRPr="00AA6F3E">
        <w:rPr>
          <w:rFonts w:ascii="Cambria" w:eastAsia="Calibri" w:hAnsi="Cambria" w:cs="Times New Roman"/>
          <w:sz w:val="28"/>
          <w:szCs w:val="28"/>
          <w:lang w:val="en-US"/>
        </w:rPr>
        <w:t>Continuous</w:t>
      </w:r>
      <w:r w:rsidRPr="00AA6F3E">
        <w:rPr>
          <w:rFonts w:ascii="Cambria" w:eastAsia="Calibri" w:hAnsi="Cambria" w:cs="Times New Roman"/>
          <w:sz w:val="28"/>
          <w:szCs w:val="28"/>
        </w:rPr>
        <w:t xml:space="preserve">. Слабые учащиеся успешнее преодолевают трудности в различии этих грамматических времен, если использовать  в качестве опоры пару  хорошо известных слов </w:t>
      </w:r>
      <w:r w:rsidRPr="00AA6F3E">
        <w:rPr>
          <w:rFonts w:ascii="Cambria" w:eastAsia="Calibri" w:hAnsi="Cambria" w:cs="Times New Roman"/>
          <w:sz w:val="28"/>
          <w:szCs w:val="28"/>
          <w:lang w:val="en-US"/>
        </w:rPr>
        <w:t>now</w:t>
      </w:r>
      <w:r w:rsidRPr="00AA6F3E">
        <w:rPr>
          <w:rFonts w:ascii="Cambria" w:eastAsia="Calibri" w:hAnsi="Cambria" w:cs="Times New Roman"/>
          <w:sz w:val="28"/>
          <w:szCs w:val="28"/>
        </w:rPr>
        <w:t xml:space="preserve"> и </w:t>
      </w:r>
      <w:r w:rsidRPr="00AA6F3E">
        <w:rPr>
          <w:rFonts w:ascii="Cambria" w:eastAsia="Calibri" w:hAnsi="Cambria" w:cs="Times New Roman"/>
          <w:sz w:val="28"/>
          <w:szCs w:val="28"/>
          <w:lang w:val="en-US"/>
        </w:rPr>
        <w:t>usually</w:t>
      </w:r>
      <w:r w:rsidRPr="00AA6F3E">
        <w:rPr>
          <w:rFonts w:ascii="Cambria" w:eastAsia="Calibri" w:hAnsi="Cambria" w:cs="Times New Roman"/>
          <w:sz w:val="28"/>
          <w:szCs w:val="28"/>
        </w:rPr>
        <w:t xml:space="preserve">, эти слова помогают учащимся быстро сориентироваться. </w:t>
      </w:r>
    </w:p>
    <w:p w:rsidR="00270C50" w:rsidRPr="00AA6F3E" w:rsidRDefault="00270C50" w:rsidP="00270C50">
      <w:pPr>
        <w:tabs>
          <w:tab w:val="left" w:pos="1035"/>
        </w:tabs>
        <w:ind w:left="360"/>
        <w:rPr>
          <w:rFonts w:ascii="Cambria" w:eastAsia="Calibri" w:hAnsi="Cambria" w:cs="Times New Roman"/>
          <w:sz w:val="28"/>
          <w:szCs w:val="28"/>
        </w:rPr>
      </w:pPr>
      <w:r w:rsidRPr="00AA6F3E">
        <w:rPr>
          <w:rFonts w:ascii="Cambria" w:eastAsia="Calibri" w:hAnsi="Cambria" w:cs="Times New Roman"/>
          <w:sz w:val="28"/>
          <w:szCs w:val="28"/>
          <w:highlight w:val="yellow"/>
        </w:rPr>
        <w:lastRenderedPageBreak/>
        <w:t>Дифференцированное обучение предусматривает такие организационные формы, при которых каждый обучающийся работает на уровне своих способностей, преодолевая  посильную, но достаточно ощутимую для него трудность</w:t>
      </w:r>
      <w:r w:rsidRPr="00AA6F3E">
        <w:rPr>
          <w:rFonts w:ascii="Cambria" w:eastAsia="Calibri" w:hAnsi="Cambria" w:cs="Times New Roman"/>
          <w:sz w:val="28"/>
          <w:szCs w:val="28"/>
        </w:rPr>
        <w:t>.</w:t>
      </w:r>
    </w:p>
    <w:p w:rsidR="007A6772" w:rsidRPr="00AA6F3E" w:rsidRDefault="007A6772" w:rsidP="00270C50">
      <w:pPr>
        <w:tabs>
          <w:tab w:val="left" w:pos="1035"/>
        </w:tabs>
        <w:ind w:left="360"/>
        <w:rPr>
          <w:rFonts w:ascii="Arial" w:hAnsi="Arial" w:cs="Arial"/>
          <w:color w:val="333333"/>
          <w:sz w:val="28"/>
          <w:szCs w:val="28"/>
          <w:shd w:val="clear" w:color="auto" w:fill="F2F2F2"/>
        </w:rPr>
      </w:pPr>
      <w:r w:rsidRPr="00AA6F3E">
        <w:rPr>
          <w:rStyle w:val="apple-converted-space"/>
          <w:rFonts w:ascii="Arial" w:hAnsi="Arial" w:cs="Arial"/>
          <w:b/>
          <w:color w:val="333333"/>
          <w:sz w:val="28"/>
          <w:szCs w:val="28"/>
          <w:u w:val="single"/>
          <w:shd w:val="clear" w:color="auto" w:fill="F2F2F2"/>
        </w:rPr>
        <w:t>МОДУЛЬНО-РЕЙТИНГОВАЯ СИСТЕМ</w:t>
      </w:r>
      <w:proofErr w:type="gramStart"/>
      <w:r w:rsidRPr="00AA6F3E">
        <w:rPr>
          <w:rStyle w:val="apple-converted-space"/>
          <w:rFonts w:ascii="Arial" w:hAnsi="Arial" w:cs="Arial"/>
          <w:b/>
          <w:color w:val="333333"/>
          <w:sz w:val="28"/>
          <w:szCs w:val="28"/>
          <w:u w:val="single"/>
          <w:shd w:val="clear" w:color="auto" w:fill="F2F2F2"/>
        </w:rPr>
        <w:t>А-</w:t>
      </w:r>
      <w:proofErr w:type="gramEnd"/>
      <w:r w:rsidRPr="00AA6F3E">
        <w:rPr>
          <w:rStyle w:val="apple-converted-space"/>
          <w:rFonts w:ascii="Arial" w:hAnsi="Arial" w:cs="Arial"/>
          <w:color w:val="333333"/>
          <w:sz w:val="28"/>
          <w:szCs w:val="28"/>
          <w:shd w:val="clear" w:color="auto" w:fill="F2F2F2"/>
        </w:rPr>
        <w:t> </w:t>
      </w:r>
      <w:r w:rsidRPr="00AA6F3E">
        <w:rPr>
          <w:rFonts w:ascii="Arial" w:hAnsi="Arial" w:cs="Arial"/>
          <w:color w:val="333333"/>
          <w:sz w:val="28"/>
          <w:szCs w:val="28"/>
          <w:shd w:val="clear" w:color="auto" w:fill="F2F2F2"/>
        </w:rPr>
        <w:t>Модульность обучения подразумевает деление дисциплины на части (модули), имеющие логиче</w:t>
      </w:r>
      <w:r w:rsidRPr="00AA6F3E">
        <w:rPr>
          <w:rFonts w:ascii="Arial" w:hAnsi="Arial" w:cs="Arial"/>
          <w:color w:val="333333"/>
          <w:sz w:val="28"/>
          <w:szCs w:val="28"/>
          <w:shd w:val="clear" w:color="auto" w:fill="F2F2F2"/>
        </w:rPr>
        <w:softHyphen/>
        <w:t>скую завершенность и несущие определенную функ</w:t>
      </w:r>
      <w:r w:rsidRPr="00AA6F3E">
        <w:rPr>
          <w:rFonts w:ascii="Arial" w:hAnsi="Arial" w:cs="Arial"/>
          <w:color w:val="333333"/>
          <w:sz w:val="28"/>
          <w:szCs w:val="28"/>
          <w:shd w:val="clear" w:color="auto" w:fill="F2F2F2"/>
        </w:rPr>
        <w:softHyphen/>
        <w:t>циональную нагрузку. Информация, заложенная в каждый модуль, при различной сложности и глубине должна иметь четкую структуру, единую целост</w:t>
      </w:r>
      <w:r w:rsidRPr="00AA6F3E">
        <w:rPr>
          <w:rFonts w:ascii="Arial" w:hAnsi="Arial" w:cs="Arial"/>
          <w:color w:val="333333"/>
          <w:sz w:val="28"/>
          <w:szCs w:val="28"/>
          <w:shd w:val="clear" w:color="auto" w:fill="F2F2F2"/>
        </w:rPr>
        <w:softHyphen/>
        <w:t>ность и направлена на достижение дидактических целей</w:t>
      </w:r>
    </w:p>
    <w:p w:rsidR="007A6772" w:rsidRPr="00AA6F3E" w:rsidRDefault="007A6772" w:rsidP="00270C50">
      <w:pPr>
        <w:tabs>
          <w:tab w:val="left" w:pos="1035"/>
        </w:tabs>
        <w:ind w:left="360"/>
        <w:rPr>
          <w:rFonts w:ascii="Cambria" w:eastAsia="Calibri" w:hAnsi="Cambria" w:cs="Times New Roman"/>
          <w:sz w:val="28"/>
          <w:szCs w:val="28"/>
        </w:rPr>
      </w:pPr>
      <w:r w:rsidRPr="00AA6F3E">
        <w:rPr>
          <w:rFonts w:ascii="Arial" w:hAnsi="Arial" w:cs="Arial"/>
          <w:color w:val="333333"/>
          <w:sz w:val="28"/>
          <w:szCs w:val="28"/>
          <w:shd w:val="clear" w:color="auto" w:fill="F2F2F2"/>
        </w:rPr>
        <w:t>. Рейтинг-контроль является главной компонентой модульно-рейтинговой техноло</w:t>
      </w:r>
      <w:r w:rsidRPr="00AA6F3E">
        <w:rPr>
          <w:rFonts w:ascii="Arial" w:hAnsi="Arial" w:cs="Arial"/>
          <w:color w:val="333333"/>
          <w:sz w:val="28"/>
          <w:szCs w:val="28"/>
          <w:shd w:val="clear" w:color="auto" w:fill="F2F2F2"/>
        </w:rPr>
        <w:softHyphen/>
        <w:t>гии  и предусматривает возможность дифференцированного подхода к контролю знаний обучаемых.</w:t>
      </w:r>
      <w:r w:rsidRPr="00AA6F3E">
        <w:rPr>
          <w:rFonts w:ascii="Arial" w:hAnsi="Arial" w:cs="Arial"/>
          <w:color w:val="333333"/>
          <w:sz w:val="28"/>
          <w:szCs w:val="28"/>
        </w:rPr>
        <w:br/>
      </w:r>
      <w:r w:rsidRPr="00AA6F3E">
        <w:rPr>
          <w:rFonts w:ascii="Arial" w:hAnsi="Arial" w:cs="Arial"/>
          <w:color w:val="333333"/>
          <w:sz w:val="28"/>
          <w:szCs w:val="28"/>
          <w:shd w:val="clear" w:color="auto" w:fill="F2F2F2"/>
        </w:rPr>
        <w:t xml:space="preserve">              </w:t>
      </w:r>
      <w:proofErr w:type="gramStart"/>
      <w:r w:rsidRPr="00AA6F3E">
        <w:rPr>
          <w:rFonts w:ascii="Arial" w:hAnsi="Arial" w:cs="Arial"/>
          <w:color w:val="333333"/>
          <w:sz w:val="28"/>
          <w:szCs w:val="28"/>
          <w:shd w:val="clear" w:color="auto" w:fill="F2F2F2"/>
        </w:rPr>
        <w:t>Психологическая сущность рейтинга заключается в том, что он затрагивает интеллектуальную, эмо</w:t>
      </w:r>
      <w:r w:rsidRPr="00AA6F3E">
        <w:rPr>
          <w:rFonts w:ascii="Arial" w:hAnsi="Arial" w:cs="Arial"/>
          <w:color w:val="333333"/>
          <w:sz w:val="28"/>
          <w:szCs w:val="28"/>
          <w:shd w:val="clear" w:color="auto" w:fill="F2F2F2"/>
        </w:rPr>
        <w:softHyphen/>
        <w:t>ционально-волевую, мотивационную, ценностно-ориентационную сферы обучае</w:t>
      </w:r>
      <w:r w:rsidRPr="00AA6F3E">
        <w:rPr>
          <w:rFonts w:ascii="Arial" w:hAnsi="Arial" w:cs="Arial"/>
          <w:color w:val="333333"/>
          <w:sz w:val="28"/>
          <w:szCs w:val="28"/>
          <w:shd w:val="clear" w:color="auto" w:fill="F2F2F2"/>
        </w:rPr>
        <w:softHyphen/>
        <w:t>мого, влияет на формирование адекватной самооцен</w:t>
      </w:r>
      <w:r w:rsidRPr="00AA6F3E">
        <w:rPr>
          <w:rFonts w:ascii="Arial" w:hAnsi="Arial" w:cs="Arial"/>
          <w:color w:val="333333"/>
          <w:sz w:val="28"/>
          <w:szCs w:val="28"/>
          <w:shd w:val="clear" w:color="auto" w:fill="F2F2F2"/>
        </w:rPr>
        <w:softHyphen/>
        <w:t>ки и формирует способность к самоанализу, самоорганизации своей самостоятельной работы.</w:t>
      </w:r>
      <w:proofErr w:type="gramEnd"/>
      <w:r w:rsidRPr="00AA6F3E">
        <w:rPr>
          <w:rFonts w:ascii="Arial" w:hAnsi="Arial" w:cs="Arial"/>
          <w:color w:val="333333"/>
          <w:sz w:val="28"/>
          <w:szCs w:val="28"/>
          <w:shd w:val="clear" w:color="auto" w:fill="F2F2F2"/>
        </w:rPr>
        <w:t xml:space="preserve"> Рей</w:t>
      </w:r>
      <w:r w:rsidRPr="00AA6F3E">
        <w:rPr>
          <w:rFonts w:ascii="Arial" w:hAnsi="Arial" w:cs="Arial"/>
          <w:color w:val="333333"/>
          <w:sz w:val="28"/>
          <w:szCs w:val="28"/>
          <w:shd w:val="clear" w:color="auto" w:fill="F2F2F2"/>
        </w:rPr>
        <w:softHyphen/>
        <w:t>тинг-контроль стимулирует повседневную самостоя</w:t>
      </w:r>
      <w:r w:rsidRPr="00AA6F3E">
        <w:rPr>
          <w:rFonts w:ascii="Arial" w:hAnsi="Arial" w:cs="Arial"/>
          <w:color w:val="333333"/>
          <w:sz w:val="28"/>
          <w:szCs w:val="28"/>
          <w:shd w:val="clear" w:color="auto" w:fill="F2F2F2"/>
        </w:rPr>
        <w:softHyphen/>
        <w:t>тельную работу, способствует возрастанию состяза</w:t>
      </w:r>
      <w:r w:rsidRPr="00AA6F3E">
        <w:rPr>
          <w:rFonts w:ascii="Arial" w:hAnsi="Arial" w:cs="Arial"/>
          <w:color w:val="333333"/>
          <w:sz w:val="28"/>
          <w:szCs w:val="28"/>
          <w:shd w:val="clear" w:color="auto" w:fill="F2F2F2"/>
        </w:rPr>
        <w:softHyphen/>
        <w:t>тельности в учебе, усилению интереса к изучаемому предмету. Примене</w:t>
      </w:r>
      <w:r w:rsidRPr="00AA6F3E">
        <w:rPr>
          <w:rFonts w:ascii="Arial" w:hAnsi="Arial" w:cs="Arial"/>
          <w:color w:val="333333"/>
          <w:sz w:val="28"/>
          <w:szCs w:val="28"/>
          <w:shd w:val="clear" w:color="auto" w:fill="F2F2F2"/>
        </w:rPr>
        <w:softHyphen/>
        <w:t>ние рейтинга позволяет со</w:t>
      </w:r>
      <w:r w:rsidRPr="00AA6F3E">
        <w:rPr>
          <w:rFonts w:ascii="Arial" w:hAnsi="Arial" w:cs="Arial"/>
          <w:color w:val="333333"/>
          <w:sz w:val="28"/>
          <w:szCs w:val="28"/>
          <w:shd w:val="clear" w:color="auto" w:fill="F2F2F2"/>
        </w:rPr>
        <w:softHyphen/>
        <w:t>блюдать требования обоснованности и гласности оценок. Причём обучаемый четко должен знать систему оценок и формы поощ</w:t>
      </w:r>
      <w:r w:rsidRPr="00AA6F3E">
        <w:rPr>
          <w:rFonts w:ascii="Arial" w:hAnsi="Arial" w:cs="Arial"/>
          <w:color w:val="333333"/>
          <w:sz w:val="28"/>
          <w:szCs w:val="28"/>
          <w:shd w:val="clear" w:color="auto" w:fill="F2F2F2"/>
        </w:rPr>
        <w:softHyphen/>
        <w:t>рения в самом начале изучения дисциплины. Такой контроль необходим для осуществления обратной связи при корректировке обучения. Рациональная организация учебного процесса и четкий контроль успеваемости – это две стороны единого процесса обучения. </w:t>
      </w:r>
      <w:r w:rsidRPr="00AA6F3E">
        <w:rPr>
          <w:rFonts w:ascii="Arial" w:hAnsi="Arial" w:cs="Arial"/>
          <w:color w:val="333333"/>
          <w:sz w:val="28"/>
          <w:szCs w:val="28"/>
        </w:rPr>
        <w:br/>
      </w:r>
      <w:r w:rsidRPr="00AA6F3E">
        <w:rPr>
          <w:rFonts w:ascii="Arial" w:hAnsi="Arial" w:cs="Arial"/>
          <w:color w:val="333333"/>
          <w:sz w:val="28"/>
          <w:szCs w:val="28"/>
          <w:shd w:val="clear" w:color="auto" w:fill="F2F2F2"/>
        </w:rPr>
        <w:t xml:space="preserve">               При разработке модульно-рейтинговой технологии необходимо также учитывать и то, что результат обучения определяется не столько учебником, сколько преподавателем, его позицией в преподавании, его методами обучения, его профессионализмом, той атмосферой, которая создается в классе, аудитории, отношением между преподавателями и обучаемыми и многим </w:t>
      </w:r>
      <w:proofErr w:type="spellStart"/>
      <w:r w:rsidRPr="00AA6F3E">
        <w:rPr>
          <w:rFonts w:ascii="Arial" w:hAnsi="Arial" w:cs="Arial"/>
          <w:color w:val="333333"/>
          <w:sz w:val="28"/>
          <w:szCs w:val="28"/>
          <w:shd w:val="clear" w:color="auto" w:fill="F2F2F2"/>
        </w:rPr>
        <w:t>другим</w:t>
      </w:r>
      <w:proofErr w:type="gramStart"/>
      <w:r w:rsidRPr="00AA6F3E">
        <w:rPr>
          <w:rFonts w:ascii="Arial" w:hAnsi="Arial" w:cs="Arial"/>
          <w:color w:val="333333"/>
          <w:sz w:val="28"/>
          <w:szCs w:val="28"/>
          <w:shd w:val="clear" w:color="auto" w:fill="F2F2F2"/>
        </w:rPr>
        <w:t>.О</w:t>
      </w:r>
      <w:proofErr w:type="gramEnd"/>
      <w:r w:rsidRPr="00AA6F3E">
        <w:rPr>
          <w:rFonts w:ascii="Arial" w:hAnsi="Arial" w:cs="Arial"/>
          <w:color w:val="333333"/>
          <w:sz w:val="28"/>
          <w:szCs w:val="28"/>
          <w:shd w:val="clear" w:color="auto" w:fill="F2F2F2"/>
        </w:rPr>
        <w:t>т</w:t>
      </w:r>
      <w:proofErr w:type="spellEnd"/>
      <w:r w:rsidRPr="00AA6F3E">
        <w:rPr>
          <w:rFonts w:ascii="Arial" w:hAnsi="Arial" w:cs="Arial"/>
          <w:color w:val="333333"/>
          <w:sz w:val="28"/>
          <w:szCs w:val="28"/>
          <w:shd w:val="clear" w:color="auto" w:fill="F2F2F2"/>
        </w:rPr>
        <w:t xml:space="preserve"> позиции преподавателя зависит и его роль, его место на занятии и, конечно, функции обучаемых, виды их деятельности. На занятиях учащиеся могут активно общаться друг </w:t>
      </w:r>
      <w:r w:rsidRPr="00AA6F3E">
        <w:rPr>
          <w:rFonts w:ascii="Arial" w:hAnsi="Arial" w:cs="Arial"/>
          <w:color w:val="333333"/>
          <w:sz w:val="28"/>
          <w:szCs w:val="28"/>
          <w:shd w:val="clear" w:color="auto" w:fill="F2F2F2"/>
        </w:rPr>
        <w:lastRenderedPageBreak/>
        <w:t>с другом (на определенных этапах урока), присутствует совместная работа учителя и ученика, используется вопросно-ответный способ обучения, фронтальная работа с классом, очень часто ребята работают в группах (парах, тройках, четверках, пятерках), что позволяет реализовать познание материала на разных уровнях сложности. Работая в группах, ребята также могут обсуждать все вопросы друг с другом тем самым, развивая свою речь и запоминая предметные термины. Выполняя задание в группе, ребята увлекаются самим познавательным процессом, а оценка, желание, чтобы учитель тебя похвалил, соревнование в скорости выдачи ожидаемого результата исчезают из ориентиров их деятельности. Познавательные мотивы преобладают. Психологи заметили, что у людей страстно желающих победы над соперником, уровень интеллектуальной активности, как правило, ниже, чем у тех, которые такой ориентации не имеют</w:t>
      </w:r>
      <w:proofErr w:type="gramStart"/>
      <w:r w:rsidRPr="00AA6F3E">
        <w:rPr>
          <w:rFonts w:ascii="Arial" w:hAnsi="Arial" w:cs="Arial"/>
          <w:color w:val="333333"/>
          <w:sz w:val="28"/>
          <w:szCs w:val="28"/>
        </w:rPr>
        <w:br/>
      </w:r>
      <w:r w:rsidRPr="00AA6F3E">
        <w:rPr>
          <w:rFonts w:ascii="Arial" w:hAnsi="Arial" w:cs="Arial"/>
          <w:color w:val="333333"/>
          <w:sz w:val="28"/>
          <w:szCs w:val="28"/>
          <w:shd w:val="clear" w:color="auto" w:fill="F2F2F2"/>
        </w:rPr>
        <w:t>                 П</w:t>
      </w:r>
      <w:proofErr w:type="gramEnd"/>
      <w:r w:rsidRPr="00AA6F3E">
        <w:rPr>
          <w:rFonts w:ascii="Arial" w:hAnsi="Arial" w:cs="Arial"/>
          <w:color w:val="333333"/>
          <w:sz w:val="28"/>
          <w:szCs w:val="28"/>
          <w:shd w:val="clear" w:color="auto" w:fill="F2F2F2"/>
        </w:rPr>
        <w:t xml:space="preserve">ри «реализации» модульно-рейтинговой технологии необходимо предоставить ученикам возможность общаться на уроке друг с другом и с учителем на равных, выражать свое мнение, развивать у ученика способность к самостоятельному сбору информации, к ее анализу и синтезу, развивать </w:t>
      </w:r>
      <w:proofErr w:type="gramStart"/>
      <w:r w:rsidRPr="00AA6F3E">
        <w:rPr>
          <w:rFonts w:ascii="Arial" w:hAnsi="Arial" w:cs="Arial"/>
          <w:color w:val="333333"/>
          <w:sz w:val="28"/>
          <w:szCs w:val="28"/>
          <w:shd w:val="clear" w:color="auto" w:fill="F2F2F2"/>
        </w:rPr>
        <w:t>способность не только достигать</w:t>
      </w:r>
      <w:proofErr w:type="gramEnd"/>
      <w:r w:rsidRPr="00AA6F3E">
        <w:rPr>
          <w:rFonts w:ascii="Arial" w:hAnsi="Arial" w:cs="Arial"/>
          <w:color w:val="333333"/>
          <w:sz w:val="28"/>
          <w:szCs w:val="28"/>
          <w:shd w:val="clear" w:color="auto" w:fill="F2F2F2"/>
        </w:rPr>
        <w:t xml:space="preserve"> результатов своей собственной деятельности, но и уметь оценить их. </w:t>
      </w:r>
    </w:p>
    <w:p w:rsidR="00270C50" w:rsidRPr="00AA6F3E" w:rsidRDefault="00270C50">
      <w:pPr>
        <w:rPr>
          <w:sz w:val="28"/>
          <w:szCs w:val="28"/>
        </w:rPr>
      </w:pPr>
    </w:p>
    <w:sectPr w:rsidR="00270C50" w:rsidRPr="00AA6F3E" w:rsidSect="006A74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4D2177"/>
    <w:multiLevelType w:val="hybridMultilevel"/>
    <w:tmpl w:val="D578E5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F15BFB"/>
    <w:rsid w:val="001C4D93"/>
    <w:rsid w:val="00270C50"/>
    <w:rsid w:val="006A744D"/>
    <w:rsid w:val="007A6772"/>
    <w:rsid w:val="00841FA1"/>
    <w:rsid w:val="00AA6F3E"/>
    <w:rsid w:val="00F15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44D"/>
  </w:style>
  <w:style w:type="paragraph" w:styleId="2">
    <w:name w:val="heading 2"/>
    <w:basedOn w:val="a"/>
    <w:next w:val="a"/>
    <w:link w:val="20"/>
    <w:qFormat/>
    <w:rsid w:val="00270C5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0C50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270C5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7A67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nglish-lessons-moscow.ru/method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10</Pages>
  <Words>3191</Words>
  <Characters>18192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2015-04-14T18:16:00Z</cp:lastPrinted>
  <dcterms:created xsi:type="dcterms:W3CDTF">2015-04-14T17:38:00Z</dcterms:created>
  <dcterms:modified xsi:type="dcterms:W3CDTF">2015-04-14T18:19:00Z</dcterms:modified>
</cp:coreProperties>
</file>